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F90E" w14:textId="08C6DD64" w:rsidR="00891C50" w:rsidRDefault="00891C50" w:rsidP="00891C50">
      <w:pPr>
        <w:jc w:val="center"/>
      </w:pPr>
      <w:r>
        <w:rPr>
          <w:noProof/>
        </w:rPr>
        <w:drawing>
          <wp:inline distT="0" distB="0" distL="0" distR="0" wp14:anchorId="4DAC23F5" wp14:editId="5FEC49B7">
            <wp:extent cx="2254867" cy="914400"/>
            <wp:effectExtent l="0" t="0" r="0" b="0"/>
            <wp:docPr id="257" name="Picture 257" descr="CSUDH logo stacked version with university name on two line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 logo stacked version with university name on two lines on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828" cy="920873"/>
                    </a:xfrm>
                    <a:prstGeom prst="rect">
                      <a:avLst/>
                    </a:prstGeom>
                    <a:noFill/>
                    <a:ln>
                      <a:noFill/>
                    </a:ln>
                  </pic:spPr>
                </pic:pic>
              </a:graphicData>
            </a:graphic>
          </wp:inline>
        </w:drawing>
      </w:r>
    </w:p>
    <w:p w14:paraId="19A42DEF" w14:textId="77777777" w:rsidR="00891C50" w:rsidRPr="0076363D" w:rsidRDefault="00891C50" w:rsidP="00891C50">
      <w:pPr>
        <w:jc w:val="center"/>
        <w:rPr>
          <w:b/>
          <w:sz w:val="48"/>
        </w:rPr>
      </w:pPr>
      <w:r w:rsidRPr="0076363D">
        <w:rPr>
          <w:b/>
          <w:sz w:val="48"/>
        </w:rPr>
        <w:t xml:space="preserve">Standard Operating Procedure </w:t>
      </w:r>
    </w:p>
    <w:p w14:paraId="4A82E4DE" w14:textId="31C696CB" w:rsidR="00891C50" w:rsidRPr="0076363D" w:rsidRDefault="007823B9" w:rsidP="00891C50">
      <w:pPr>
        <w:jc w:val="center"/>
        <w:rPr>
          <w:rFonts w:cs="Arial"/>
          <w:sz w:val="40"/>
          <w:szCs w:val="40"/>
          <w:lang w:val="en-CA"/>
        </w:rPr>
      </w:pPr>
      <w:r>
        <w:rPr>
          <w:rFonts w:cs="Arial"/>
          <w:sz w:val="40"/>
          <w:szCs w:val="40"/>
          <w:lang w:val="en-CA"/>
        </w:rPr>
        <w:t xml:space="preserve">IR Cleaning w/ </w:t>
      </w:r>
      <w:r w:rsidR="0076363D" w:rsidRPr="0076363D">
        <w:rPr>
          <w:rFonts w:cs="Arial"/>
          <w:sz w:val="40"/>
          <w:szCs w:val="40"/>
          <w:lang w:val="en-CA"/>
        </w:rPr>
        <w:t>Methylene Chloride</w:t>
      </w:r>
    </w:p>
    <w:p w14:paraId="1A93053E" w14:textId="77777777" w:rsidR="00891C50" w:rsidRDefault="00891C50" w:rsidP="00891C50">
      <w:pPr>
        <w:jc w:val="center"/>
        <w:rPr>
          <w:rFonts w:cs="Arial"/>
          <w:b/>
          <w:szCs w:val="20"/>
          <w:lang w:val="en-CA"/>
        </w:rPr>
      </w:pPr>
    </w:p>
    <w:p w14:paraId="153CCEB4" w14:textId="1A1E5F4F" w:rsidR="00891C50" w:rsidRDefault="00891C50" w:rsidP="00891C50">
      <w:pPr>
        <w:jc w:val="center"/>
        <w:rPr>
          <w:rFonts w:cs="Arial"/>
          <w:i/>
          <w:noProof/>
        </w:rPr>
      </w:pPr>
      <w:r w:rsidRPr="006D0C01">
        <w:rPr>
          <w:rFonts w:cs="Arial"/>
          <w:i/>
        </w:rPr>
        <w:t>Print a copy of this SOP and inser</w:t>
      </w:r>
      <w:r>
        <w:rPr>
          <w:rFonts w:cs="Arial"/>
          <w:i/>
        </w:rPr>
        <w:t>t into your Safety</w:t>
      </w:r>
      <w:r w:rsidRPr="006D0C01">
        <w:rPr>
          <w:rFonts w:cs="Arial"/>
          <w:i/>
        </w:rPr>
        <w:t xml:space="preserve"> Binder.</w:t>
      </w:r>
      <w:r w:rsidR="00624FEB" w:rsidRPr="00624FEB">
        <w:rPr>
          <w:rFonts w:cs="Arial"/>
          <w:i/>
          <w:noProof/>
        </w:rPr>
        <w:t xml:space="preserve"> </w:t>
      </w:r>
    </w:p>
    <w:p w14:paraId="1A3B260E" w14:textId="78D028D8" w:rsidR="00E55CC0" w:rsidRDefault="00E55CC0" w:rsidP="00E55CC0">
      <w:pPr>
        <w:pStyle w:val="Heading1"/>
        <w:numPr>
          <w:ilvl w:val="0"/>
          <w:numId w:val="2"/>
        </w:numPr>
        <w:ind w:left="450"/>
        <w:rPr>
          <w:sz w:val="40"/>
          <w:szCs w:val="40"/>
        </w:rPr>
      </w:pPr>
      <w:bookmarkStart w:id="0" w:name="_Toc149058822"/>
      <w:r w:rsidRPr="00E55CC0">
        <w:rPr>
          <w:sz w:val="40"/>
          <w:szCs w:val="40"/>
        </w:rPr>
        <w:t>SOP Information</w:t>
      </w:r>
      <w:bookmarkEnd w:id="0"/>
    </w:p>
    <w:p w14:paraId="64BBD19D" w14:textId="77777777" w:rsidR="00E55CC0" w:rsidRPr="00E55CC0" w:rsidRDefault="00E55CC0" w:rsidP="00E55CC0"/>
    <w:tbl>
      <w:tblPr>
        <w:tblW w:w="5000" w:type="pct"/>
        <w:tblCellSpacing w:w="20" w:type="dxa"/>
        <w:tblInd w:w="-10" w:type="dxa"/>
        <w:shd w:val="clear" w:color="auto" w:fill="FFFFFF"/>
        <w:tblLayout w:type="fixed"/>
        <w:tblCellMar>
          <w:left w:w="0" w:type="dxa"/>
          <w:right w:w="0" w:type="dxa"/>
        </w:tblCellMar>
        <w:tblLook w:val="0000" w:firstRow="0" w:lastRow="0" w:firstColumn="0" w:lastColumn="0" w:noHBand="0" w:noVBand="0"/>
      </w:tblPr>
      <w:tblGrid>
        <w:gridCol w:w="2859"/>
        <w:gridCol w:w="6481"/>
      </w:tblGrid>
      <w:tr w:rsidR="00891C50" w:rsidRPr="0031500A" w14:paraId="51E405CA"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8D28530" w14:textId="77777777" w:rsidR="00891C50" w:rsidRPr="00D63AB4" w:rsidRDefault="00891C50" w:rsidP="003E6AEF">
            <w:pPr>
              <w:rPr>
                <w:rFonts w:cs="Arial"/>
                <w:b/>
                <w:kern w:val="16"/>
              </w:rPr>
            </w:pPr>
            <w:r>
              <w:rPr>
                <w:rFonts w:cs="Arial"/>
                <w:b/>
                <w:kern w:val="16"/>
              </w:rPr>
              <w:t>Department:</w:t>
            </w:r>
          </w:p>
        </w:tc>
        <w:sdt>
          <w:sdtPr>
            <w:rPr>
              <w:rStyle w:val="Strong"/>
              <w:rFonts w:cs="Arial"/>
              <w:kern w:val="16"/>
            </w:rPr>
            <w:id w:val="-763755441"/>
            <w:placeholder>
              <w:docPart w:val="404AF34B6E994121B6D72D3DB9473A75"/>
            </w:placeholder>
            <w:text/>
          </w:sdt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F4C6C50" w14:textId="2F879F56" w:rsidR="00891C50" w:rsidRPr="00AF34D9" w:rsidRDefault="0030357E" w:rsidP="00621C6B">
                <w:pPr>
                  <w:jc w:val="center"/>
                  <w:rPr>
                    <w:rStyle w:val="Strong"/>
                    <w:rFonts w:cs="Arial"/>
                    <w:kern w:val="16"/>
                  </w:rPr>
                </w:pPr>
                <w:r>
                  <w:rPr>
                    <w:rStyle w:val="Strong"/>
                    <w:rFonts w:cs="Arial"/>
                    <w:kern w:val="16"/>
                  </w:rPr>
                  <w:t xml:space="preserve">CSUDH – </w:t>
                </w:r>
                <w:r w:rsidR="001F5C35">
                  <w:rPr>
                    <w:rStyle w:val="Strong"/>
                    <w:rFonts w:cs="Arial"/>
                    <w:kern w:val="16"/>
                  </w:rPr>
                  <w:t>Chemistry</w:t>
                </w:r>
              </w:p>
            </w:tc>
          </w:sdtContent>
        </w:sdt>
      </w:tr>
      <w:tr w:rsidR="00891C50" w:rsidRPr="0031500A" w14:paraId="45A03EA1"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33BEF039" w14:textId="77777777" w:rsidR="00891C50" w:rsidRPr="00D63AB4" w:rsidRDefault="00891C50" w:rsidP="003E6AEF">
            <w:pPr>
              <w:rPr>
                <w:rFonts w:cs="Arial"/>
                <w:b/>
                <w:kern w:val="16"/>
              </w:rPr>
            </w:pPr>
            <w:r>
              <w:rPr>
                <w:rFonts w:cs="Arial"/>
                <w:b/>
                <w:kern w:val="16"/>
              </w:rPr>
              <w:t>Date SOP was written:</w:t>
            </w:r>
          </w:p>
        </w:tc>
        <w:sdt>
          <w:sdtPr>
            <w:id w:val="127135630"/>
            <w:placeholder>
              <w:docPart w:val="FBFD78690FCA43A09411E94DD65EC780"/>
            </w:placeholder>
            <w:date w:fullDate="2023-10-24T00:00:00Z">
              <w:dateFormat w:val="M/d/yyyy"/>
              <w:lid w:val="en-US"/>
              <w:storeMappedDataAs w:val="dateTime"/>
              <w:calendar w:val="gregorian"/>
            </w:date>
          </w:sdtPr>
          <w:sdtEndPr>
            <w:rPr>
              <w:rStyle w:val="Strong"/>
              <w:rFonts w:cs="Arial"/>
              <w:b/>
              <w:bCs/>
              <w:kern w:val="16"/>
            </w:rPr>
          </w:sdtEnd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F128C61" w14:textId="6072D0CA" w:rsidR="00891C50" w:rsidRPr="00AF34D9" w:rsidRDefault="001F5C35" w:rsidP="00621C6B">
                <w:pPr>
                  <w:jc w:val="center"/>
                  <w:rPr>
                    <w:rStyle w:val="Strong"/>
                    <w:rFonts w:cs="Arial"/>
                    <w:kern w:val="16"/>
                  </w:rPr>
                </w:pPr>
                <w:r>
                  <w:t>10/24/2023</w:t>
                </w:r>
              </w:p>
            </w:tc>
          </w:sdtContent>
        </w:sdt>
      </w:tr>
      <w:tr w:rsidR="00891C50" w:rsidRPr="00782247" w14:paraId="3D4835C6"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F8F74B7" w14:textId="77777777" w:rsidR="00891C50" w:rsidRDefault="00891C50" w:rsidP="003E6AEF">
            <w:pPr>
              <w:rPr>
                <w:rFonts w:cs="Arial"/>
                <w:b/>
                <w:szCs w:val="20"/>
              </w:rPr>
            </w:pPr>
            <w:r>
              <w:rPr>
                <w:rFonts w:cs="Arial"/>
                <w:b/>
                <w:szCs w:val="20"/>
              </w:rPr>
              <w:t>Date SOP was approved by PI/lab supervisor:</w:t>
            </w:r>
          </w:p>
        </w:tc>
        <w:sdt>
          <w:sdtPr>
            <w:rPr>
              <w:rStyle w:val="Strong"/>
              <w:rFonts w:cs="Arial"/>
              <w:kern w:val="16"/>
            </w:rPr>
            <w:id w:val="-1016543961"/>
            <w:placeholder>
              <w:docPart w:val="A493960D6A5946B79987BF2EFEF15886"/>
            </w:placeholder>
            <w:showingPlcHdr/>
            <w:date w:fullDate="2020-07-17T00:00:00Z">
              <w:dateFormat w:val="M/d/yyyy"/>
              <w:lid w:val="en-US"/>
              <w:storeMappedDataAs w:val="dateTime"/>
              <w:calendar w:val="gregorian"/>
            </w:date>
          </w:sdt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D7D5C3C" w14:textId="29C8E3A3" w:rsidR="00891C50" w:rsidRPr="00AF34D9" w:rsidRDefault="009B5BC8" w:rsidP="00621C6B">
                <w:pPr>
                  <w:ind w:left="1938" w:hanging="1938"/>
                  <w:jc w:val="center"/>
                  <w:rPr>
                    <w:rStyle w:val="Strong"/>
                    <w:rFonts w:cs="Arial"/>
                    <w:kern w:val="16"/>
                  </w:rPr>
                </w:pPr>
                <w:r w:rsidRPr="00956BAD">
                  <w:rPr>
                    <w:rStyle w:val="PlaceholderText"/>
                  </w:rPr>
                  <w:t>Click or tap to enter a date.</w:t>
                </w:r>
              </w:p>
            </w:tc>
          </w:sdtContent>
        </w:sdt>
      </w:tr>
      <w:tr w:rsidR="00891C50" w:rsidRPr="00782247" w14:paraId="7EA0F045"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643CDD1" w14:textId="77777777" w:rsidR="00891C50" w:rsidRPr="00D63AB4" w:rsidRDefault="00891C50" w:rsidP="003E6AEF">
            <w:pPr>
              <w:rPr>
                <w:rFonts w:cs="Arial"/>
                <w:b/>
                <w:kern w:val="16"/>
              </w:rPr>
            </w:pPr>
            <w:r>
              <w:rPr>
                <w:rFonts w:cs="Arial"/>
                <w:b/>
                <w:szCs w:val="20"/>
              </w:rPr>
              <w:t>Principal Investigator:</w:t>
            </w:r>
          </w:p>
        </w:tc>
        <w:sdt>
          <w:sdtPr>
            <w:rPr>
              <w:rStyle w:val="Strong"/>
              <w:rFonts w:cs="Arial"/>
              <w:kern w:val="16"/>
            </w:rPr>
            <w:id w:val="1398097167"/>
            <w:placeholder>
              <w:docPart w:val="91BEB30A44E147A2882C8385FAC9BACE"/>
            </w:placeholder>
            <w:text/>
          </w:sdt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423B7915" w14:textId="64905B04" w:rsidR="00891C50" w:rsidRPr="00AF34D9" w:rsidRDefault="001F5C35" w:rsidP="00621C6B">
                <w:pPr>
                  <w:ind w:left="1938" w:hanging="1938"/>
                  <w:jc w:val="center"/>
                  <w:rPr>
                    <w:rStyle w:val="Strong"/>
                    <w:rFonts w:cs="Arial"/>
                    <w:kern w:val="16"/>
                  </w:rPr>
                </w:pPr>
                <w:r>
                  <w:rPr>
                    <w:rStyle w:val="Strong"/>
                    <w:rFonts w:cs="Arial"/>
                    <w:kern w:val="16"/>
                  </w:rPr>
                  <w:t>Arumugam Thangavel</w:t>
                </w:r>
              </w:p>
            </w:tc>
          </w:sdtContent>
        </w:sdt>
      </w:tr>
      <w:tr w:rsidR="00891C50" w:rsidRPr="00823534" w14:paraId="748BF667"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F2E7881" w14:textId="469CBD79" w:rsidR="00891C50" w:rsidRDefault="000A22B1" w:rsidP="003E6AEF">
            <w:pPr>
              <w:rPr>
                <w:rFonts w:cs="Arial"/>
                <w:b/>
                <w:szCs w:val="20"/>
              </w:rPr>
            </w:pPr>
            <w:r>
              <w:rPr>
                <w:rFonts w:cs="Arial"/>
                <w:b/>
                <w:szCs w:val="20"/>
              </w:rPr>
              <w:t xml:space="preserve">Chemical Hygiene Officer </w:t>
            </w:r>
            <w:r w:rsidR="00891C50">
              <w:rPr>
                <w:rFonts w:cs="Arial"/>
                <w:b/>
                <w:szCs w:val="20"/>
              </w:rPr>
              <w:t>/Lab Manager:</w:t>
            </w:r>
          </w:p>
        </w:tc>
        <w:sdt>
          <w:sdtPr>
            <w:rPr>
              <w:rStyle w:val="Strong"/>
              <w:rFonts w:cs="Arial"/>
              <w:kern w:val="16"/>
            </w:rPr>
            <w:id w:val="1624273801"/>
            <w:placeholder>
              <w:docPart w:val="4FDE09503907409C81913F60F9D94A77"/>
            </w:placeholder>
            <w:text/>
          </w:sdt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4D1ED5E" w14:textId="10DA1E5C" w:rsidR="00891C50" w:rsidRPr="00AF34D9" w:rsidRDefault="0030357E" w:rsidP="00621C6B">
                <w:pPr>
                  <w:jc w:val="center"/>
                  <w:rPr>
                    <w:rStyle w:val="Strong"/>
                    <w:rFonts w:cs="Arial"/>
                    <w:kern w:val="16"/>
                  </w:rPr>
                </w:pPr>
                <w:r>
                  <w:rPr>
                    <w:rStyle w:val="Strong"/>
                    <w:rFonts w:cs="Arial"/>
                    <w:kern w:val="16"/>
                  </w:rPr>
                  <w:t>Ricardo Magallanes/</w:t>
                </w:r>
              </w:p>
            </w:tc>
          </w:sdtContent>
        </w:sdt>
      </w:tr>
      <w:tr w:rsidR="00891C50" w:rsidRPr="00232C4C" w14:paraId="168E1E00"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3878C3A8" w14:textId="77777777" w:rsidR="00891C50" w:rsidRPr="00AF34D9" w:rsidRDefault="00891C50" w:rsidP="003E6AEF">
            <w:pPr>
              <w:rPr>
                <w:rFonts w:cs="Arial"/>
                <w:i/>
                <w:kern w:val="16"/>
              </w:rPr>
            </w:pPr>
            <w:r w:rsidRPr="00AF34D9">
              <w:rPr>
                <w:rFonts w:cs="Arial"/>
                <w:b/>
                <w:szCs w:val="20"/>
              </w:rPr>
              <w:t>Lab Phone:</w:t>
            </w:r>
          </w:p>
        </w:tc>
        <w:sdt>
          <w:sdtPr>
            <w:rPr>
              <w:rStyle w:val="Strong"/>
              <w:rFonts w:cs="Arial"/>
              <w:kern w:val="16"/>
            </w:rPr>
            <w:id w:val="438337093"/>
            <w:placeholder>
              <w:docPart w:val="48E89AB9F24C4B7DAA3C1C331DDA7FAC"/>
            </w:placeholder>
            <w:showingPlcHdr/>
            <w:text/>
          </w:sdt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BF6CFCA" w14:textId="6C2974E1" w:rsidR="00891C50" w:rsidRPr="00232C4C" w:rsidRDefault="005D73DD" w:rsidP="00621C6B">
                <w:pPr>
                  <w:jc w:val="center"/>
                  <w:rPr>
                    <w:rStyle w:val="Strong"/>
                    <w:rFonts w:cs="Arial"/>
                    <w:kern w:val="16"/>
                  </w:rPr>
                </w:pPr>
                <w:r>
                  <w:rPr>
                    <w:rStyle w:val="Strong"/>
                    <w:rFonts w:cs="Arial"/>
                    <w:kern w:val="16"/>
                  </w:rPr>
                  <w:t xml:space="preserve">(XXX) – XXX – XXXX </w:t>
                </w:r>
              </w:p>
            </w:tc>
          </w:sdtContent>
        </w:sdt>
      </w:tr>
      <w:tr w:rsidR="00891C50" w:rsidRPr="00232C4C" w14:paraId="6D660162"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6521A084" w14:textId="77777777" w:rsidR="00891C50" w:rsidRPr="00D63AB4" w:rsidRDefault="00891C50" w:rsidP="003E6AEF">
            <w:pPr>
              <w:rPr>
                <w:rFonts w:cs="Arial"/>
                <w:b/>
                <w:kern w:val="16"/>
              </w:rPr>
            </w:pPr>
            <w:r>
              <w:rPr>
                <w:rFonts w:cs="Arial"/>
                <w:b/>
                <w:szCs w:val="20"/>
              </w:rPr>
              <w:t>Office Phone:</w:t>
            </w:r>
          </w:p>
        </w:tc>
        <w:sdt>
          <w:sdtPr>
            <w:rPr>
              <w:rStyle w:val="Strong"/>
              <w:rFonts w:cs="Arial"/>
              <w:kern w:val="16"/>
            </w:rPr>
            <w:id w:val="320316250"/>
            <w:placeholder>
              <w:docPart w:val="03202226FA4948CC966BB36464976531"/>
            </w:placeholder>
            <w:showingPlcHdr/>
            <w:text/>
          </w:sdtPr>
          <w:sdtContent>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617E2D6" w14:textId="741F9646" w:rsidR="00891C50" w:rsidRPr="00232C4C" w:rsidRDefault="008E4121" w:rsidP="00621C6B">
                <w:pPr>
                  <w:jc w:val="center"/>
                  <w:rPr>
                    <w:rStyle w:val="Strong"/>
                    <w:rFonts w:cs="Arial"/>
                    <w:kern w:val="16"/>
                  </w:rPr>
                </w:pPr>
                <w:r>
                  <w:rPr>
                    <w:rStyle w:val="Strong"/>
                    <w:rFonts w:cs="Arial"/>
                    <w:kern w:val="16"/>
                  </w:rPr>
                  <w:t>(</w:t>
                </w:r>
                <w:r w:rsidR="00E2793B">
                  <w:rPr>
                    <w:rStyle w:val="Strong"/>
                    <w:rFonts w:cs="Arial"/>
                    <w:kern w:val="16"/>
                  </w:rPr>
                  <w:t>XXX</w:t>
                </w:r>
                <w:r>
                  <w:rPr>
                    <w:rStyle w:val="Strong"/>
                    <w:rFonts w:cs="Arial"/>
                    <w:kern w:val="16"/>
                  </w:rPr>
                  <w:t>)</w:t>
                </w:r>
                <w:r w:rsidR="00E2793B">
                  <w:rPr>
                    <w:rStyle w:val="Strong"/>
                    <w:rFonts w:cs="Arial"/>
                    <w:kern w:val="16"/>
                  </w:rPr>
                  <w:t xml:space="preserve"> – XXX – XXXX </w:t>
                </w:r>
              </w:p>
            </w:tc>
          </w:sdtContent>
        </w:sdt>
      </w:tr>
      <w:tr w:rsidR="00891C50" w:rsidRPr="00232C4C" w14:paraId="5B5E6755"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D4FFE0A" w14:textId="77777777" w:rsidR="00891C50" w:rsidRPr="00D63AB4" w:rsidRDefault="00891C50" w:rsidP="003E6AEF">
            <w:pPr>
              <w:rPr>
                <w:rFonts w:cs="Arial"/>
                <w:b/>
                <w:kern w:val="16"/>
              </w:rPr>
            </w:pPr>
            <w:r>
              <w:rPr>
                <w:rFonts w:cs="Arial"/>
                <w:b/>
                <w:szCs w:val="20"/>
              </w:rPr>
              <w:t>Emergency Contact:</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sdt>
            <w:sdtPr>
              <w:rPr>
                <w:rStyle w:val="Strong"/>
                <w:rFonts w:cs="Arial"/>
                <w:kern w:val="16"/>
              </w:rPr>
              <w:id w:val="1471320055"/>
              <w:placeholder>
                <w:docPart w:val="471EE5604C5A43FEA19B461AD0D5A345"/>
              </w:placeholder>
              <w:text/>
            </w:sdtPr>
            <w:sdtContent>
              <w:p w14:paraId="00D1C624" w14:textId="18D49499" w:rsidR="00891C50" w:rsidRDefault="0030357E" w:rsidP="00F01EFD">
                <w:pPr>
                  <w:jc w:val="center"/>
                  <w:rPr>
                    <w:rStyle w:val="Strong"/>
                    <w:rFonts w:cs="Arial"/>
                    <w:kern w:val="16"/>
                  </w:rPr>
                </w:pPr>
                <w:r>
                  <w:rPr>
                    <w:rStyle w:val="Strong"/>
                    <w:rFonts w:cs="Arial"/>
                    <w:kern w:val="16"/>
                  </w:rPr>
                  <w:t>EHS (310) 243 – 3000</w:t>
                </w:r>
              </w:p>
            </w:sdtContent>
          </w:sdt>
          <w:p w14:paraId="0AAAF3FA" w14:textId="77777777" w:rsidR="00891C50" w:rsidRPr="00232C4C" w:rsidRDefault="00891C50" w:rsidP="003E6AEF">
            <w:pPr>
              <w:jc w:val="center"/>
              <w:rPr>
                <w:rStyle w:val="Strong"/>
                <w:rFonts w:cs="Arial"/>
                <w:kern w:val="16"/>
              </w:rPr>
            </w:pPr>
            <w:r>
              <w:rPr>
                <w:rFonts w:cs="Arial"/>
                <w:i/>
                <w:sz w:val="18"/>
                <w:szCs w:val="18"/>
              </w:rPr>
              <w:t>(Name and Phone Number)</w:t>
            </w:r>
          </w:p>
        </w:tc>
      </w:tr>
      <w:tr w:rsidR="00891C50" w:rsidRPr="00232C4C" w14:paraId="2759C9BD" w14:textId="77777777" w:rsidTr="003E6AEF">
        <w:trPr>
          <w:tblCellSpacing w:w="20" w:type="dxa"/>
        </w:trPr>
        <w:tc>
          <w:tcPr>
            <w:tcW w:w="1498"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4FAEFEFB" w14:textId="77777777" w:rsidR="00891C50" w:rsidRPr="00D63AB4" w:rsidRDefault="00891C50" w:rsidP="003E6AEF">
            <w:pPr>
              <w:rPr>
                <w:rFonts w:cs="Arial"/>
                <w:b/>
                <w:kern w:val="16"/>
              </w:rPr>
            </w:pPr>
            <w:r>
              <w:rPr>
                <w:rFonts w:cs="Arial"/>
                <w:b/>
                <w:szCs w:val="20"/>
              </w:rPr>
              <w:t>Location(s) covered by this SOP:</w:t>
            </w:r>
          </w:p>
        </w:tc>
        <w:tc>
          <w:tcPr>
            <w:tcW w:w="343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sdt>
            <w:sdtPr>
              <w:rPr>
                <w:rStyle w:val="Strong"/>
                <w:rFonts w:cs="Arial"/>
                <w:kern w:val="16"/>
              </w:rPr>
              <w:id w:val="2147154667"/>
              <w:placeholder>
                <w:docPart w:val="DEA3E96EDA3B48B683B6BC164DD1654F"/>
              </w:placeholder>
              <w:text/>
            </w:sdtPr>
            <w:sdtContent>
              <w:p w14:paraId="0778D647" w14:textId="04A18D07" w:rsidR="00891C50" w:rsidRDefault="0030357E" w:rsidP="00F01EFD">
                <w:pPr>
                  <w:jc w:val="center"/>
                  <w:rPr>
                    <w:rStyle w:val="Strong"/>
                    <w:rFonts w:cs="Arial"/>
                    <w:kern w:val="16"/>
                  </w:rPr>
                </w:pPr>
                <w:r>
                  <w:rPr>
                    <w:rStyle w:val="Strong"/>
                    <w:rFonts w:cs="Arial"/>
                    <w:kern w:val="16"/>
                  </w:rPr>
                  <w:t>Campus</w:t>
                </w:r>
              </w:p>
            </w:sdtContent>
          </w:sdt>
          <w:p w14:paraId="41C11545" w14:textId="5B848605" w:rsidR="00891C50" w:rsidRPr="00232C4C" w:rsidRDefault="00891C50" w:rsidP="008F296E">
            <w:pPr>
              <w:tabs>
                <w:tab w:val="center" w:pos="3070"/>
                <w:tab w:val="left" w:pos="4663"/>
              </w:tabs>
              <w:jc w:val="center"/>
              <w:rPr>
                <w:rStyle w:val="Strong"/>
                <w:rFonts w:cs="Arial"/>
                <w:kern w:val="16"/>
              </w:rPr>
            </w:pPr>
            <w:r>
              <w:rPr>
                <w:rFonts w:cs="Arial"/>
                <w:i/>
                <w:sz w:val="18"/>
                <w:szCs w:val="18"/>
              </w:rPr>
              <w:t>(Building/Room Number)</w:t>
            </w:r>
          </w:p>
        </w:tc>
      </w:tr>
    </w:tbl>
    <w:p w14:paraId="3A9D310D" w14:textId="2B0AC5AE" w:rsidR="00891C50" w:rsidRDefault="00891C50" w:rsidP="00F220F3">
      <w:pPr>
        <w:pStyle w:val="AerialFontSize10"/>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685"/>
        <w:gridCol w:w="1710"/>
        <w:gridCol w:w="630"/>
        <w:gridCol w:w="2700"/>
        <w:gridCol w:w="630"/>
        <w:gridCol w:w="2065"/>
      </w:tblGrid>
      <w:tr w:rsidR="00F1256F" w14:paraId="65880E05" w14:textId="77777777" w:rsidTr="00356440">
        <w:trPr>
          <w:trHeight w:val="845"/>
        </w:trPr>
        <w:tc>
          <w:tcPr>
            <w:tcW w:w="930" w:type="dxa"/>
          </w:tcPr>
          <w:p w14:paraId="09911738" w14:textId="77777777" w:rsidR="00F1256F" w:rsidRDefault="00F1256F" w:rsidP="00356440">
            <w:pPr>
              <w:jc w:val="center"/>
              <w:rPr>
                <w:rFonts w:cs="Arial"/>
                <w:b/>
                <w:sz w:val="24"/>
                <w:szCs w:val="24"/>
              </w:rPr>
            </w:pPr>
            <w:r>
              <w:rPr>
                <w:rFonts w:cs="Arial"/>
                <w:b/>
                <w:sz w:val="24"/>
                <w:szCs w:val="24"/>
              </w:rPr>
              <w:t>SOP Type:</w:t>
            </w:r>
          </w:p>
        </w:tc>
        <w:tc>
          <w:tcPr>
            <w:tcW w:w="685" w:type="dxa"/>
          </w:tcPr>
          <w:p w14:paraId="1E347B37" w14:textId="51DB15D5" w:rsidR="00F1256F" w:rsidRPr="00485260" w:rsidRDefault="00F1256F" w:rsidP="00356440">
            <w:pPr>
              <w:jc w:val="center"/>
              <w:rPr>
                <w:rFonts w:cs="Arial"/>
                <w:sz w:val="28"/>
                <w:szCs w:val="28"/>
              </w:rPr>
            </w:pPr>
            <w:r w:rsidRPr="00485260">
              <w:rPr>
                <w:rFonts w:cs="Arial"/>
                <w:sz w:val="28"/>
                <w:szCs w:val="28"/>
              </w:rPr>
              <w:t>[</w:t>
            </w:r>
            <w:sdt>
              <w:sdtPr>
                <w:rPr>
                  <w:rFonts w:cs="Arial"/>
                  <w:sz w:val="24"/>
                  <w:szCs w:val="24"/>
                </w:rPr>
                <w:id w:val="-2076033845"/>
                <w14:checkbox>
                  <w14:checked w14:val="1"/>
                  <w14:checkedState w14:val="2612" w14:font="MS Gothic"/>
                  <w14:uncheckedState w14:val="2610" w14:font="MS Gothic"/>
                </w14:checkbox>
              </w:sdtPr>
              <w:sdtContent>
                <w:r w:rsidR="001F5C35">
                  <w:rPr>
                    <w:rFonts w:ascii="MS Gothic" w:eastAsia="MS Gothic" w:hAnsi="MS Gothic" w:cs="Arial" w:hint="eastAsia"/>
                    <w:sz w:val="24"/>
                    <w:szCs w:val="24"/>
                  </w:rPr>
                  <w:t>☒</w:t>
                </w:r>
              </w:sdtContent>
            </w:sdt>
            <w:r w:rsidRPr="00485260">
              <w:rPr>
                <w:rFonts w:cs="Arial"/>
                <w:sz w:val="28"/>
                <w:szCs w:val="28"/>
              </w:rPr>
              <w:t>]</w:t>
            </w:r>
          </w:p>
        </w:tc>
        <w:tc>
          <w:tcPr>
            <w:tcW w:w="1710" w:type="dxa"/>
          </w:tcPr>
          <w:p w14:paraId="5E67A57A" w14:textId="77777777" w:rsidR="00F1256F" w:rsidRDefault="00F1256F" w:rsidP="00356440">
            <w:pPr>
              <w:ind w:left="-108"/>
              <w:rPr>
                <w:rFonts w:cs="Arial"/>
                <w:b/>
                <w:sz w:val="24"/>
                <w:szCs w:val="24"/>
              </w:rPr>
            </w:pPr>
            <w:r w:rsidRPr="004009BD">
              <w:rPr>
                <w:rFonts w:cs="Arial"/>
              </w:rPr>
              <w:t>Specific lab procedure or experiment</w:t>
            </w:r>
          </w:p>
        </w:tc>
        <w:tc>
          <w:tcPr>
            <w:tcW w:w="630" w:type="dxa"/>
          </w:tcPr>
          <w:p w14:paraId="49441183" w14:textId="5FDAE4E2" w:rsidR="00F1256F" w:rsidRPr="00485260" w:rsidRDefault="00F1256F" w:rsidP="00356440">
            <w:pPr>
              <w:jc w:val="center"/>
              <w:rPr>
                <w:rFonts w:eastAsia="MS Gothic" w:hAnsi="MS Gothic" w:cs="Arial"/>
                <w:sz w:val="28"/>
                <w:szCs w:val="28"/>
              </w:rPr>
            </w:pPr>
            <w:r w:rsidRPr="004009BD">
              <w:rPr>
                <w:rFonts w:eastAsia="MS Gothic" w:hAnsi="MS Gothic" w:cs="Arial"/>
                <w:sz w:val="24"/>
                <w:szCs w:val="24"/>
              </w:rPr>
              <w:t>[</w:t>
            </w:r>
            <w:sdt>
              <w:sdtPr>
                <w:rPr>
                  <w:rFonts w:eastAsia="MS Gothic" w:hAnsi="MS Gothic" w:cs="Arial"/>
                  <w:sz w:val="24"/>
                  <w:szCs w:val="24"/>
                </w:rPr>
                <w:id w:val="348450974"/>
                <w14:checkbox>
                  <w14:checked w14:val="0"/>
                  <w14:checkedState w14:val="2612" w14:font="MS Gothic"/>
                  <w14:uncheckedState w14:val="2610" w14:font="MS Gothic"/>
                </w14:checkbox>
              </w:sdtPr>
              <w:sdtContent>
                <w:r w:rsidR="001F5C35">
                  <w:rPr>
                    <w:rFonts w:ascii="MS Gothic" w:eastAsia="MS Gothic" w:hAnsi="MS Gothic" w:cs="Arial" w:hint="eastAsia"/>
                    <w:sz w:val="24"/>
                    <w:szCs w:val="24"/>
                  </w:rPr>
                  <w:t>☐</w:t>
                </w:r>
              </w:sdtContent>
            </w:sdt>
            <w:r w:rsidRPr="004009BD">
              <w:rPr>
                <w:rFonts w:eastAsia="MS Gothic" w:hAnsi="MS Gothic" w:cs="Arial"/>
                <w:sz w:val="24"/>
                <w:szCs w:val="24"/>
              </w:rPr>
              <w:t>]</w:t>
            </w:r>
          </w:p>
        </w:tc>
        <w:tc>
          <w:tcPr>
            <w:tcW w:w="2700" w:type="dxa"/>
          </w:tcPr>
          <w:p w14:paraId="5360A069" w14:textId="77777777" w:rsidR="00F1256F" w:rsidRPr="00BF2480" w:rsidRDefault="00F1256F" w:rsidP="00356440">
            <w:pPr>
              <w:ind w:left="-109"/>
              <w:rPr>
                <w:rFonts w:eastAsia="MS Gothic" w:hAnsi="MS Gothic" w:cs="Arial"/>
              </w:rPr>
            </w:pPr>
            <w:r w:rsidRPr="00BF2480">
              <w:rPr>
                <w:rFonts w:eastAsia="MS Gothic" w:hAnsi="MS Gothic" w:cs="Arial"/>
              </w:rPr>
              <w:t xml:space="preserve">Generic use of </w:t>
            </w:r>
          </w:p>
          <w:p w14:paraId="3CF6C379" w14:textId="77777777" w:rsidR="00F1256F" w:rsidRDefault="00F1256F" w:rsidP="00356440">
            <w:pPr>
              <w:ind w:left="-109"/>
              <w:rPr>
                <w:rFonts w:cs="Arial"/>
                <w:b/>
                <w:sz w:val="24"/>
                <w:szCs w:val="24"/>
              </w:rPr>
            </w:pPr>
            <w:r w:rsidRPr="00BF2480">
              <w:rPr>
                <w:rFonts w:eastAsia="MS Gothic" w:hAnsi="MS Gothic" w:cs="Arial"/>
              </w:rPr>
              <w:t xml:space="preserve">specific </w:t>
            </w:r>
            <w:r w:rsidRPr="00BF2480">
              <w:rPr>
                <w:rFonts w:cs="Arial"/>
              </w:rPr>
              <w:t>chemical or class of chemicals w/ similar hazards</w:t>
            </w:r>
          </w:p>
        </w:tc>
        <w:tc>
          <w:tcPr>
            <w:tcW w:w="630" w:type="dxa"/>
          </w:tcPr>
          <w:p w14:paraId="61B5BEF0" w14:textId="17D421A1" w:rsidR="00F1256F" w:rsidRPr="00485260" w:rsidRDefault="00F1256F" w:rsidP="00356440">
            <w:pPr>
              <w:jc w:val="center"/>
              <w:rPr>
                <w:rFonts w:eastAsia="MS Gothic" w:hAnsi="MS Gothic" w:cs="Arial"/>
                <w:sz w:val="28"/>
                <w:szCs w:val="28"/>
              </w:rPr>
            </w:pPr>
            <w:r w:rsidRPr="004009BD">
              <w:rPr>
                <w:rFonts w:eastAsia="MS Gothic" w:hAnsi="MS Gothic" w:cs="Arial"/>
                <w:sz w:val="24"/>
                <w:szCs w:val="24"/>
              </w:rPr>
              <w:t>[</w:t>
            </w:r>
            <w:sdt>
              <w:sdtPr>
                <w:rPr>
                  <w:rFonts w:eastAsia="MS Gothic" w:hAnsi="MS Gothic" w:cs="Arial"/>
                  <w:sz w:val="24"/>
                  <w:szCs w:val="24"/>
                </w:rPr>
                <w:id w:val="-1314018762"/>
                <w14:checkbox>
                  <w14:checked w14:val="0"/>
                  <w14:checkedState w14:val="2612" w14:font="MS Gothic"/>
                  <w14:uncheckedState w14:val="2610" w14:font="MS Gothic"/>
                </w14:checkbox>
              </w:sdtPr>
              <w:sdtContent>
                <w:r w:rsidR="001F5C35">
                  <w:rPr>
                    <w:rFonts w:ascii="MS Gothic" w:eastAsia="MS Gothic" w:hAnsi="MS Gothic" w:cs="Arial" w:hint="eastAsia"/>
                    <w:sz w:val="24"/>
                    <w:szCs w:val="24"/>
                  </w:rPr>
                  <w:t>☐</w:t>
                </w:r>
              </w:sdtContent>
            </w:sdt>
            <w:r w:rsidRPr="004009BD">
              <w:rPr>
                <w:rFonts w:eastAsia="MS Gothic" w:hAnsi="MS Gothic" w:cs="Arial"/>
                <w:sz w:val="24"/>
                <w:szCs w:val="24"/>
              </w:rPr>
              <w:t>]</w:t>
            </w:r>
          </w:p>
        </w:tc>
        <w:tc>
          <w:tcPr>
            <w:tcW w:w="2065" w:type="dxa"/>
          </w:tcPr>
          <w:p w14:paraId="146AF00E" w14:textId="57E26167" w:rsidR="00F1256F" w:rsidRPr="004009BD" w:rsidRDefault="00F1256F" w:rsidP="00356440">
            <w:pPr>
              <w:ind w:left="-110"/>
              <w:rPr>
                <w:rFonts w:cs="Arial"/>
                <w:b/>
                <w:sz w:val="22"/>
                <w:szCs w:val="22"/>
              </w:rPr>
            </w:pPr>
            <w:r w:rsidRPr="00BF2480">
              <w:rPr>
                <w:rFonts w:cs="Arial"/>
              </w:rPr>
              <w:t xml:space="preserve">Generic use </w:t>
            </w:r>
            <w:r w:rsidR="009119F0" w:rsidRPr="00BF2480">
              <w:rPr>
                <w:rFonts w:cs="Arial"/>
              </w:rPr>
              <w:t>of equipment</w:t>
            </w:r>
          </w:p>
        </w:tc>
      </w:tr>
    </w:tbl>
    <w:p w14:paraId="2BF7E8ED" w14:textId="72C12531" w:rsidR="00E55CC0" w:rsidRDefault="00502FBA" w:rsidP="009F49C0">
      <w:pPr>
        <w:spacing w:line="259" w:lineRule="auto"/>
        <w:rPr>
          <w:b/>
          <w:sz w:val="44"/>
        </w:rPr>
      </w:pPr>
      <w:r>
        <w:rPr>
          <w:b/>
          <w:sz w:val="44"/>
        </w:rPr>
        <w:br w:type="page"/>
      </w:r>
    </w:p>
    <w:sdt>
      <w:sdtPr>
        <w:rPr>
          <w:rFonts w:ascii="Arial" w:eastAsiaTheme="minorHAnsi" w:hAnsi="Arial" w:cstheme="minorBidi"/>
          <w:color w:val="auto"/>
          <w:sz w:val="20"/>
          <w:szCs w:val="22"/>
        </w:rPr>
        <w:id w:val="-57946519"/>
        <w:docPartObj>
          <w:docPartGallery w:val="Table of Contents"/>
          <w:docPartUnique/>
        </w:docPartObj>
      </w:sdtPr>
      <w:sdtEndPr>
        <w:rPr>
          <w:b/>
          <w:bCs/>
          <w:noProof/>
        </w:rPr>
      </w:sdtEndPr>
      <w:sdtContent>
        <w:p w14:paraId="365FF7AD" w14:textId="19BE3EA3" w:rsidR="003138BB" w:rsidRPr="003138BB" w:rsidRDefault="007305DE" w:rsidP="007305DE">
          <w:pPr>
            <w:pStyle w:val="TOCHeading"/>
            <w:tabs>
              <w:tab w:val="center" w:pos="4680"/>
              <w:tab w:val="right" w:pos="9360"/>
            </w:tabs>
            <w:rPr>
              <w:color w:val="860038"/>
            </w:rPr>
          </w:pPr>
          <w:r>
            <w:tab/>
          </w:r>
          <w:r w:rsidR="003138BB" w:rsidRPr="003138BB">
            <w:rPr>
              <w:color w:val="860038"/>
            </w:rPr>
            <w:t>Contents</w:t>
          </w:r>
          <w:r>
            <w:rPr>
              <w:color w:val="860038"/>
            </w:rPr>
            <w:tab/>
          </w:r>
        </w:p>
        <w:p w14:paraId="190AE573" w14:textId="46CB99E3" w:rsidR="001F5C35" w:rsidRDefault="003138BB">
          <w:pPr>
            <w:pStyle w:val="TOC1"/>
            <w:tabs>
              <w:tab w:val="left" w:pos="440"/>
              <w:tab w:val="right" w:leader="dot" w:pos="9350"/>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49058822" w:history="1">
            <w:r w:rsidR="001F5C35" w:rsidRPr="002F481F">
              <w:rPr>
                <w:rStyle w:val="Hyperlink"/>
                <w:rFonts w:ascii="Calibri Light" w:hAnsi="Calibri Light" w:cs="Calibri Light"/>
                <w:noProof/>
              </w:rPr>
              <w:t>-</w:t>
            </w:r>
            <w:r w:rsidR="001F5C35">
              <w:rPr>
                <w:rFonts w:asciiTheme="minorHAnsi" w:eastAsiaTheme="minorEastAsia" w:hAnsiTheme="minorHAnsi"/>
                <w:noProof/>
                <w:kern w:val="2"/>
                <w:sz w:val="22"/>
                <w14:ligatures w14:val="standardContextual"/>
              </w:rPr>
              <w:tab/>
            </w:r>
            <w:r w:rsidR="001F5C35" w:rsidRPr="002F481F">
              <w:rPr>
                <w:rStyle w:val="Hyperlink"/>
                <w:noProof/>
              </w:rPr>
              <w:t>SOP Information</w:t>
            </w:r>
            <w:r w:rsidR="001F5C35">
              <w:rPr>
                <w:noProof/>
                <w:webHidden/>
              </w:rPr>
              <w:tab/>
            </w:r>
            <w:r w:rsidR="001F5C35">
              <w:rPr>
                <w:noProof/>
                <w:webHidden/>
              </w:rPr>
              <w:fldChar w:fldCharType="begin"/>
            </w:r>
            <w:r w:rsidR="001F5C35">
              <w:rPr>
                <w:noProof/>
                <w:webHidden/>
              </w:rPr>
              <w:instrText xml:space="preserve"> PAGEREF _Toc149058822 \h </w:instrText>
            </w:r>
            <w:r w:rsidR="001F5C35">
              <w:rPr>
                <w:noProof/>
                <w:webHidden/>
              </w:rPr>
            </w:r>
            <w:r w:rsidR="001F5C35">
              <w:rPr>
                <w:noProof/>
                <w:webHidden/>
              </w:rPr>
              <w:fldChar w:fldCharType="separate"/>
            </w:r>
            <w:r w:rsidR="001F5C35">
              <w:rPr>
                <w:noProof/>
                <w:webHidden/>
              </w:rPr>
              <w:t>i</w:t>
            </w:r>
            <w:r w:rsidR="001F5C35">
              <w:rPr>
                <w:noProof/>
                <w:webHidden/>
              </w:rPr>
              <w:fldChar w:fldCharType="end"/>
            </w:r>
          </w:hyperlink>
        </w:p>
        <w:p w14:paraId="52113708" w14:textId="4A344265"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3" w:history="1">
            <w:r w:rsidRPr="002F481F">
              <w:rPr>
                <w:rStyle w:val="Hyperlink"/>
                <w:noProof/>
                <w:lang w:bidi="en-US"/>
              </w:rPr>
              <w:t>1.</w:t>
            </w:r>
            <w:r>
              <w:rPr>
                <w:rFonts w:asciiTheme="minorHAnsi" w:eastAsiaTheme="minorEastAsia" w:hAnsiTheme="minorHAnsi"/>
                <w:noProof/>
                <w:kern w:val="2"/>
                <w:sz w:val="22"/>
                <w14:ligatures w14:val="standardContextual"/>
              </w:rPr>
              <w:tab/>
            </w:r>
            <w:r w:rsidRPr="002F481F">
              <w:rPr>
                <w:rStyle w:val="Hyperlink"/>
                <w:noProof/>
                <w:lang w:bidi="en-US"/>
              </w:rPr>
              <w:t>Purpose</w:t>
            </w:r>
            <w:r>
              <w:rPr>
                <w:noProof/>
                <w:webHidden/>
              </w:rPr>
              <w:tab/>
            </w:r>
            <w:r>
              <w:rPr>
                <w:noProof/>
                <w:webHidden/>
              </w:rPr>
              <w:fldChar w:fldCharType="begin"/>
            </w:r>
            <w:r>
              <w:rPr>
                <w:noProof/>
                <w:webHidden/>
              </w:rPr>
              <w:instrText xml:space="preserve"> PAGEREF _Toc149058823 \h </w:instrText>
            </w:r>
            <w:r>
              <w:rPr>
                <w:noProof/>
                <w:webHidden/>
              </w:rPr>
            </w:r>
            <w:r>
              <w:rPr>
                <w:noProof/>
                <w:webHidden/>
              </w:rPr>
              <w:fldChar w:fldCharType="separate"/>
            </w:r>
            <w:r>
              <w:rPr>
                <w:noProof/>
                <w:webHidden/>
              </w:rPr>
              <w:t>1</w:t>
            </w:r>
            <w:r>
              <w:rPr>
                <w:noProof/>
                <w:webHidden/>
              </w:rPr>
              <w:fldChar w:fldCharType="end"/>
            </w:r>
          </w:hyperlink>
        </w:p>
        <w:p w14:paraId="797907F8" w14:textId="1F818EEA"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4" w:history="1">
            <w:r w:rsidRPr="002F481F">
              <w:rPr>
                <w:rStyle w:val="Hyperlink"/>
                <w:noProof/>
                <w:lang w:bidi="en-US"/>
              </w:rPr>
              <w:t>2.</w:t>
            </w:r>
            <w:r>
              <w:rPr>
                <w:rFonts w:asciiTheme="minorHAnsi" w:eastAsiaTheme="minorEastAsia" w:hAnsiTheme="minorHAnsi"/>
                <w:noProof/>
                <w:kern w:val="2"/>
                <w:sz w:val="22"/>
                <w14:ligatures w14:val="standardContextual"/>
              </w:rPr>
              <w:tab/>
            </w:r>
            <w:r w:rsidRPr="002F481F">
              <w:rPr>
                <w:rStyle w:val="Hyperlink"/>
                <w:noProof/>
                <w:lang w:bidi="en-US"/>
              </w:rPr>
              <w:t>Subject Chemicals Used</w:t>
            </w:r>
            <w:r>
              <w:rPr>
                <w:noProof/>
                <w:webHidden/>
              </w:rPr>
              <w:tab/>
            </w:r>
            <w:r>
              <w:rPr>
                <w:noProof/>
                <w:webHidden/>
              </w:rPr>
              <w:fldChar w:fldCharType="begin"/>
            </w:r>
            <w:r>
              <w:rPr>
                <w:noProof/>
                <w:webHidden/>
              </w:rPr>
              <w:instrText xml:space="preserve"> PAGEREF _Toc149058824 \h </w:instrText>
            </w:r>
            <w:r>
              <w:rPr>
                <w:noProof/>
                <w:webHidden/>
              </w:rPr>
            </w:r>
            <w:r>
              <w:rPr>
                <w:noProof/>
                <w:webHidden/>
              </w:rPr>
              <w:fldChar w:fldCharType="separate"/>
            </w:r>
            <w:r>
              <w:rPr>
                <w:noProof/>
                <w:webHidden/>
              </w:rPr>
              <w:t>1</w:t>
            </w:r>
            <w:r>
              <w:rPr>
                <w:noProof/>
                <w:webHidden/>
              </w:rPr>
              <w:fldChar w:fldCharType="end"/>
            </w:r>
          </w:hyperlink>
        </w:p>
        <w:p w14:paraId="33339BAC" w14:textId="01F96D74"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5" w:history="1">
            <w:r w:rsidRPr="002F481F">
              <w:rPr>
                <w:rStyle w:val="Hyperlink"/>
                <w:noProof/>
                <w:lang w:bidi="en-US"/>
              </w:rPr>
              <w:t>3.</w:t>
            </w:r>
            <w:r>
              <w:rPr>
                <w:rFonts w:asciiTheme="minorHAnsi" w:eastAsiaTheme="minorEastAsia" w:hAnsiTheme="minorHAnsi"/>
                <w:noProof/>
                <w:kern w:val="2"/>
                <w:sz w:val="22"/>
                <w14:ligatures w14:val="standardContextual"/>
              </w:rPr>
              <w:tab/>
            </w:r>
            <w:r w:rsidRPr="002F481F">
              <w:rPr>
                <w:rStyle w:val="Hyperlink"/>
                <w:noProof/>
                <w:lang w:bidi="en-US"/>
              </w:rPr>
              <w:t>Properties &amp; Hazards</w:t>
            </w:r>
            <w:r>
              <w:rPr>
                <w:noProof/>
                <w:webHidden/>
              </w:rPr>
              <w:tab/>
            </w:r>
            <w:r>
              <w:rPr>
                <w:noProof/>
                <w:webHidden/>
              </w:rPr>
              <w:fldChar w:fldCharType="begin"/>
            </w:r>
            <w:r>
              <w:rPr>
                <w:noProof/>
                <w:webHidden/>
              </w:rPr>
              <w:instrText xml:space="preserve"> PAGEREF _Toc149058825 \h </w:instrText>
            </w:r>
            <w:r>
              <w:rPr>
                <w:noProof/>
                <w:webHidden/>
              </w:rPr>
            </w:r>
            <w:r>
              <w:rPr>
                <w:noProof/>
                <w:webHidden/>
              </w:rPr>
              <w:fldChar w:fldCharType="separate"/>
            </w:r>
            <w:r>
              <w:rPr>
                <w:noProof/>
                <w:webHidden/>
              </w:rPr>
              <w:t>1</w:t>
            </w:r>
            <w:r>
              <w:rPr>
                <w:noProof/>
                <w:webHidden/>
              </w:rPr>
              <w:fldChar w:fldCharType="end"/>
            </w:r>
          </w:hyperlink>
        </w:p>
        <w:p w14:paraId="5DE7E296" w14:textId="1BBB30B1"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6" w:history="1">
            <w:r w:rsidRPr="002F481F">
              <w:rPr>
                <w:rStyle w:val="Hyperlink"/>
                <w:noProof/>
                <w:lang w:bidi="en-US"/>
              </w:rPr>
              <w:t>4.</w:t>
            </w:r>
            <w:r>
              <w:rPr>
                <w:rFonts w:asciiTheme="minorHAnsi" w:eastAsiaTheme="minorEastAsia" w:hAnsiTheme="minorHAnsi"/>
                <w:noProof/>
                <w:kern w:val="2"/>
                <w:sz w:val="22"/>
                <w14:ligatures w14:val="standardContextual"/>
              </w:rPr>
              <w:tab/>
            </w:r>
            <w:r w:rsidRPr="002F481F">
              <w:rPr>
                <w:rStyle w:val="Hyperlink"/>
                <w:noProof/>
                <w:lang w:bidi="en-US"/>
              </w:rPr>
              <w:t>Administrative Controls</w:t>
            </w:r>
            <w:r>
              <w:rPr>
                <w:noProof/>
                <w:webHidden/>
              </w:rPr>
              <w:tab/>
            </w:r>
            <w:r>
              <w:rPr>
                <w:noProof/>
                <w:webHidden/>
              </w:rPr>
              <w:fldChar w:fldCharType="begin"/>
            </w:r>
            <w:r>
              <w:rPr>
                <w:noProof/>
                <w:webHidden/>
              </w:rPr>
              <w:instrText xml:space="preserve"> PAGEREF _Toc149058826 \h </w:instrText>
            </w:r>
            <w:r>
              <w:rPr>
                <w:noProof/>
                <w:webHidden/>
              </w:rPr>
            </w:r>
            <w:r>
              <w:rPr>
                <w:noProof/>
                <w:webHidden/>
              </w:rPr>
              <w:fldChar w:fldCharType="separate"/>
            </w:r>
            <w:r>
              <w:rPr>
                <w:noProof/>
                <w:webHidden/>
              </w:rPr>
              <w:t>2</w:t>
            </w:r>
            <w:r>
              <w:rPr>
                <w:noProof/>
                <w:webHidden/>
              </w:rPr>
              <w:fldChar w:fldCharType="end"/>
            </w:r>
          </w:hyperlink>
        </w:p>
        <w:p w14:paraId="23EC6AD0" w14:textId="1537D337"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7" w:history="1">
            <w:r w:rsidRPr="002F481F">
              <w:rPr>
                <w:rStyle w:val="Hyperlink"/>
                <w:noProof/>
                <w:lang w:bidi="en-US"/>
              </w:rPr>
              <w:t>5.</w:t>
            </w:r>
            <w:r>
              <w:rPr>
                <w:rFonts w:asciiTheme="minorHAnsi" w:eastAsiaTheme="minorEastAsia" w:hAnsiTheme="minorHAnsi"/>
                <w:noProof/>
                <w:kern w:val="2"/>
                <w:sz w:val="22"/>
                <w14:ligatures w14:val="standardContextual"/>
              </w:rPr>
              <w:tab/>
            </w:r>
            <w:r w:rsidRPr="002F481F">
              <w:rPr>
                <w:rStyle w:val="Hyperlink"/>
                <w:noProof/>
                <w:lang w:bidi="en-US"/>
              </w:rPr>
              <w:t>Engineering Controls</w:t>
            </w:r>
            <w:r>
              <w:rPr>
                <w:noProof/>
                <w:webHidden/>
              </w:rPr>
              <w:tab/>
            </w:r>
            <w:r>
              <w:rPr>
                <w:noProof/>
                <w:webHidden/>
              </w:rPr>
              <w:fldChar w:fldCharType="begin"/>
            </w:r>
            <w:r>
              <w:rPr>
                <w:noProof/>
                <w:webHidden/>
              </w:rPr>
              <w:instrText xml:space="preserve"> PAGEREF _Toc149058827 \h </w:instrText>
            </w:r>
            <w:r>
              <w:rPr>
                <w:noProof/>
                <w:webHidden/>
              </w:rPr>
            </w:r>
            <w:r>
              <w:rPr>
                <w:noProof/>
                <w:webHidden/>
              </w:rPr>
              <w:fldChar w:fldCharType="separate"/>
            </w:r>
            <w:r>
              <w:rPr>
                <w:noProof/>
                <w:webHidden/>
              </w:rPr>
              <w:t>2</w:t>
            </w:r>
            <w:r>
              <w:rPr>
                <w:noProof/>
                <w:webHidden/>
              </w:rPr>
              <w:fldChar w:fldCharType="end"/>
            </w:r>
          </w:hyperlink>
        </w:p>
        <w:p w14:paraId="3FCA6AA1" w14:textId="62FCF208"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8" w:history="1">
            <w:r w:rsidRPr="002F481F">
              <w:rPr>
                <w:rStyle w:val="Hyperlink"/>
                <w:noProof/>
                <w:lang w:bidi="en-US"/>
              </w:rPr>
              <w:t>6.</w:t>
            </w:r>
            <w:r>
              <w:rPr>
                <w:rFonts w:asciiTheme="minorHAnsi" w:eastAsiaTheme="minorEastAsia" w:hAnsiTheme="minorHAnsi"/>
                <w:noProof/>
                <w:kern w:val="2"/>
                <w:sz w:val="22"/>
                <w14:ligatures w14:val="standardContextual"/>
              </w:rPr>
              <w:tab/>
            </w:r>
            <w:r w:rsidRPr="002F481F">
              <w:rPr>
                <w:rStyle w:val="Hyperlink"/>
                <w:noProof/>
                <w:lang w:bidi="en-US"/>
              </w:rPr>
              <w:t>Personal Protective Equipment</w:t>
            </w:r>
            <w:r>
              <w:rPr>
                <w:noProof/>
                <w:webHidden/>
              </w:rPr>
              <w:tab/>
            </w:r>
            <w:r>
              <w:rPr>
                <w:noProof/>
                <w:webHidden/>
              </w:rPr>
              <w:fldChar w:fldCharType="begin"/>
            </w:r>
            <w:r>
              <w:rPr>
                <w:noProof/>
                <w:webHidden/>
              </w:rPr>
              <w:instrText xml:space="preserve"> PAGEREF _Toc149058828 \h </w:instrText>
            </w:r>
            <w:r>
              <w:rPr>
                <w:noProof/>
                <w:webHidden/>
              </w:rPr>
            </w:r>
            <w:r>
              <w:rPr>
                <w:noProof/>
                <w:webHidden/>
              </w:rPr>
              <w:fldChar w:fldCharType="separate"/>
            </w:r>
            <w:r>
              <w:rPr>
                <w:noProof/>
                <w:webHidden/>
              </w:rPr>
              <w:t>3</w:t>
            </w:r>
            <w:r>
              <w:rPr>
                <w:noProof/>
                <w:webHidden/>
              </w:rPr>
              <w:fldChar w:fldCharType="end"/>
            </w:r>
          </w:hyperlink>
        </w:p>
        <w:p w14:paraId="53697DC0" w14:textId="40178849"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29" w:history="1">
            <w:r w:rsidRPr="002F481F">
              <w:rPr>
                <w:rStyle w:val="Hyperlink"/>
                <w:noProof/>
                <w:lang w:bidi="en-US"/>
              </w:rPr>
              <w:t>7.</w:t>
            </w:r>
            <w:r>
              <w:rPr>
                <w:rFonts w:asciiTheme="minorHAnsi" w:eastAsiaTheme="minorEastAsia" w:hAnsiTheme="minorHAnsi"/>
                <w:noProof/>
                <w:kern w:val="2"/>
                <w:sz w:val="22"/>
                <w14:ligatures w14:val="standardContextual"/>
              </w:rPr>
              <w:tab/>
            </w:r>
            <w:r w:rsidRPr="002F481F">
              <w:rPr>
                <w:rStyle w:val="Hyperlink"/>
                <w:noProof/>
                <w:lang w:bidi="en-US"/>
              </w:rPr>
              <w:t>Special Handling &amp; Storage Requirements</w:t>
            </w:r>
            <w:r>
              <w:rPr>
                <w:noProof/>
                <w:webHidden/>
              </w:rPr>
              <w:tab/>
            </w:r>
            <w:r>
              <w:rPr>
                <w:noProof/>
                <w:webHidden/>
              </w:rPr>
              <w:fldChar w:fldCharType="begin"/>
            </w:r>
            <w:r>
              <w:rPr>
                <w:noProof/>
                <w:webHidden/>
              </w:rPr>
              <w:instrText xml:space="preserve"> PAGEREF _Toc149058829 \h </w:instrText>
            </w:r>
            <w:r>
              <w:rPr>
                <w:noProof/>
                <w:webHidden/>
              </w:rPr>
            </w:r>
            <w:r>
              <w:rPr>
                <w:noProof/>
                <w:webHidden/>
              </w:rPr>
              <w:fldChar w:fldCharType="separate"/>
            </w:r>
            <w:r>
              <w:rPr>
                <w:noProof/>
                <w:webHidden/>
              </w:rPr>
              <w:t>4</w:t>
            </w:r>
            <w:r>
              <w:rPr>
                <w:noProof/>
                <w:webHidden/>
              </w:rPr>
              <w:fldChar w:fldCharType="end"/>
            </w:r>
          </w:hyperlink>
        </w:p>
        <w:p w14:paraId="110A11BC" w14:textId="11898441"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30" w:history="1">
            <w:r w:rsidRPr="002F481F">
              <w:rPr>
                <w:rStyle w:val="Hyperlink"/>
                <w:noProof/>
                <w:lang w:bidi="en-US"/>
              </w:rPr>
              <w:t>8.</w:t>
            </w:r>
            <w:r>
              <w:rPr>
                <w:rFonts w:asciiTheme="minorHAnsi" w:eastAsiaTheme="minorEastAsia" w:hAnsiTheme="minorHAnsi"/>
                <w:noProof/>
                <w:kern w:val="2"/>
                <w:sz w:val="22"/>
                <w14:ligatures w14:val="standardContextual"/>
              </w:rPr>
              <w:tab/>
            </w:r>
            <w:r w:rsidRPr="002F481F">
              <w:rPr>
                <w:rStyle w:val="Hyperlink"/>
                <w:noProof/>
                <w:lang w:bidi="en-US"/>
              </w:rPr>
              <w:t>First Aid</w:t>
            </w:r>
            <w:r>
              <w:rPr>
                <w:noProof/>
                <w:webHidden/>
              </w:rPr>
              <w:tab/>
            </w:r>
            <w:r>
              <w:rPr>
                <w:noProof/>
                <w:webHidden/>
              </w:rPr>
              <w:fldChar w:fldCharType="begin"/>
            </w:r>
            <w:r>
              <w:rPr>
                <w:noProof/>
                <w:webHidden/>
              </w:rPr>
              <w:instrText xml:space="preserve"> PAGEREF _Toc149058830 \h </w:instrText>
            </w:r>
            <w:r>
              <w:rPr>
                <w:noProof/>
                <w:webHidden/>
              </w:rPr>
            </w:r>
            <w:r>
              <w:rPr>
                <w:noProof/>
                <w:webHidden/>
              </w:rPr>
              <w:fldChar w:fldCharType="separate"/>
            </w:r>
            <w:r>
              <w:rPr>
                <w:noProof/>
                <w:webHidden/>
              </w:rPr>
              <w:t>4</w:t>
            </w:r>
            <w:r>
              <w:rPr>
                <w:noProof/>
                <w:webHidden/>
              </w:rPr>
              <w:fldChar w:fldCharType="end"/>
            </w:r>
          </w:hyperlink>
        </w:p>
        <w:p w14:paraId="4A570AC0" w14:textId="42AD4F99" w:rsidR="001F5C35" w:rsidRDefault="001F5C35">
          <w:pPr>
            <w:pStyle w:val="TOC1"/>
            <w:tabs>
              <w:tab w:val="left" w:pos="440"/>
              <w:tab w:val="right" w:leader="dot" w:pos="9350"/>
            </w:tabs>
            <w:rPr>
              <w:rFonts w:asciiTheme="minorHAnsi" w:eastAsiaTheme="minorEastAsia" w:hAnsiTheme="minorHAnsi"/>
              <w:noProof/>
              <w:kern w:val="2"/>
              <w:sz w:val="22"/>
              <w14:ligatures w14:val="standardContextual"/>
            </w:rPr>
          </w:pPr>
          <w:hyperlink w:anchor="_Toc149058831" w:history="1">
            <w:r w:rsidRPr="002F481F">
              <w:rPr>
                <w:rStyle w:val="Hyperlink"/>
                <w:noProof/>
                <w:lang w:bidi="en-US"/>
              </w:rPr>
              <w:t>9.</w:t>
            </w:r>
            <w:r>
              <w:rPr>
                <w:rFonts w:asciiTheme="minorHAnsi" w:eastAsiaTheme="minorEastAsia" w:hAnsiTheme="minorHAnsi"/>
                <w:noProof/>
                <w:kern w:val="2"/>
                <w:sz w:val="22"/>
                <w14:ligatures w14:val="standardContextual"/>
              </w:rPr>
              <w:tab/>
            </w:r>
            <w:r w:rsidRPr="002F481F">
              <w:rPr>
                <w:rStyle w:val="Hyperlink"/>
                <w:noProof/>
                <w:lang w:bidi="en-US"/>
              </w:rPr>
              <w:t>Medical Emergency</w:t>
            </w:r>
            <w:r>
              <w:rPr>
                <w:noProof/>
                <w:webHidden/>
              </w:rPr>
              <w:tab/>
            </w:r>
            <w:r>
              <w:rPr>
                <w:noProof/>
                <w:webHidden/>
              </w:rPr>
              <w:fldChar w:fldCharType="begin"/>
            </w:r>
            <w:r>
              <w:rPr>
                <w:noProof/>
                <w:webHidden/>
              </w:rPr>
              <w:instrText xml:space="preserve"> PAGEREF _Toc149058831 \h </w:instrText>
            </w:r>
            <w:r>
              <w:rPr>
                <w:noProof/>
                <w:webHidden/>
              </w:rPr>
            </w:r>
            <w:r>
              <w:rPr>
                <w:noProof/>
                <w:webHidden/>
              </w:rPr>
              <w:fldChar w:fldCharType="separate"/>
            </w:r>
            <w:r>
              <w:rPr>
                <w:noProof/>
                <w:webHidden/>
              </w:rPr>
              <w:t>5</w:t>
            </w:r>
            <w:r>
              <w:rPr>
                <w:noProof/>
                <w:webHidden/>
              </w:rPr>
              <w:fldChar w:fldCharType="end"/>
            </w:r>
          </w:hyperlink>
        </w:p>
        <w:p w14:paraId="08443D19" w14:textId="5A5CC5E8"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2" w:history="1">
            <w:r w:rsidRPr="002F481F">
              <w:rPr>
                <w:rStyle w:val="Hyperlink"/>
                <w:noProof/>
                <w:lang w:bidi="en-US"/>
              </w:rPr>
              <w:t>10.</w:t>
            </w:r>
            <w:r>
              <w:rPr>
                <w:rFonts w:asciiTheme="minorHAnsi" w:eastAsiaTheme="minorEastAsia" w:hAnsiTheme="minorHAnsi"/>
                <w:noProof/>
                <w:kern w:val="2"/>
                <w:sz w:val="22"/>
                <w14:ligatures w14:val="standardContextual"/>
              </w:rPr>
              <w:tab/>
            </w:r>
            <w:r w:rsidRPr="002F481F">
              <w:rPr>
                <w:rStyle w:val="Hyperlink"/>
                <w:noProof/>
                <w:lang w:bidi="en-US"/>
              </w:rPr>
              <w:t>Spill &amp; Accident Procedures</w:t>
            </w:r>
            <w:r>
              <w:rPr>
                <w:noProof/>
                <w:webHidden/>
              </w:rPr>
              <w:tab/>
            </w:r>
            <w:r>
              <w:rPr>
                <w:noProof/>
                <w:webHidden/>
              </w:rPr>
              <w:fldChar w:fldCharType="begin"/>
            </w:r>
            <w:r>
              <w:rPr>
                <w:noProof/>
                <w:webHidden/>
              </w:rPr>
              <w:instrText xml:space="preserve"> PAGEREF _Toc149058832 \h </w:instrText>
            </w:r>
            <w:r>
              <w:rPr>
                <w:noProof/>
                <w:webHidden/>
              </w:rPr>
            </w:r>
            <w:r>
              <w:rPr>
                <w:noProof/>
                <w:webHidden/>
              </w:rPr>
              <w:fldChar w:fldCharType="separate"/>
            </w:r>
            <w:r>
              <w:rPr>
                <w:noProof/>
                <w:webHidden/>
              </w:rPr>
              <w:t>5</w:t>
            </w:r>
            <w:r>
              <w:rPr>
                <w:noProof/>
                <w:webHidden/>
              </w:rPr>
              <w:fldChar w:fldCharType="end"/>
            </w:r>
          </w:hyperlink>
        </w:p>
        <w:p w14:paraId="3CE8974A" w14:textId="2DD02959"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3" w:history="1">
            <w:r w:rsidRPr="002F481F">
              <w:rPr>
                <w:rStyle w:val="Hyperlink"/>
                <w:noProof/>
                <w:lang w:bidi="en-US"/>
              </w:rPr>
              <w:t>11.</w:t>
            </w:r>
            <w:r>
              <w:rPr>
                <w:rFonts w:asciiTheme="minorHAnsi" w:eastAsiaTheme="minorEastAsia" w:hAnsiTheme="minorHAnsi"/>
                <w:noProof/>
                <w:kern w:val="2"/>
                <w:sz w:val="22"/>
                <w14:ligatures w14:val="standardContextual"/>
              </w:rPr>
              <w:tab/>
            </w:r>
            <w:r w:rsidRPr="002F481F">
              <w:rPr>
                <w:rStyle w:val="Hyperlink"/>
                <w:noProof/>
                <w:lang w:bidi="en-US"/>
              </w:rPr>
              <w:t>Decontamination &amp; Waste Disposal Procedure</w:t>
            </w:r>
            <w:r>
              <w:rPr>
                <w:noProof/>
                <w:webHidden/>
              </w:rPr>
              <w:tab/>
            </w:r>
            <w:r>
              <w:rPr>
                <w:noProof/>
                <w:webHidden/>
              </w:rPr>
              <w:fldChar w:fldCharType="begin"/>
            </w:r>
            <w:r>
              <w:rPr>
                <w:noProof/>
                <w:webHidden/>
              </w:rPr>
              <w:instrText xml:space="preserve"> PAGEREF _Toc149058833 \h </w:instrText>
            </w:r>
            <w:r>
              <w:rPr>
                <w:noProof/>
                <w:webHidden/>
              </w:rPr>
            </w:r>
            <w:r>
              <w:rPr>
                <w:noProof/>
                <w:webHidden/>
              </w:rPr>
              <w:fldChar w:fldCharType="separate"/>
            </w:r>
            <w:r>
              <w:rPr>
                <w:noProof/>
                <w:webHidden/>
              </w:rPr>
              <w:t>6</w:t>
            </w:r>
            <w:r>
              <w:rPr>
                <w:noProof/>
                <w:webHidden/>
              </w:rPr>
              <w:fldChar w:fldCharType="end"/>
            </w:r>
          </w:hyperlink>
        </w:p>
        <w:p w14:paraId="4200B5FE" w14:textId="62EC07E1"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4" w:history="1">
            <w:r w:rsidRPr="002F481F">
              <w:rPr>
                <w:rStyle w:val="Hyperlink"/>
                <w:noProof/>
                <w:lang w:bidi="en-US"/>
              </w:rPr>
              <w:t>12.</w:t>
            </w:r>
            <w:r>
              <w:rPr>
                <w:rFonts w:asciiTheme="minorHAnsi" w:eastAsiaTheme="minorEastAsia" w:hAnsiTheme="minorHAnsi"/>
                <w:noProof/>
                <w:kern w:val="2"/>
                <w:sz w:val="22"/>
                <w14:ligatures w14:val="standardContextual"/>
              </w:rPr>
              <w:tab/>
            </w:r>
            <w:r w:rsidRPr="002F481F">
              <w:rPr>
                <w:rStyle w:val="Hyperlink"/>
                <w:noProof/>
                <w:lang w:bidi="en-US"/>
              </w:rPr>
              <w:t>Safety Data Sheet (SDS) Location</w:t>
            </w:r>
            <w:r>
              <w:rPr>
                <w:noProof/>
                <w:webHidden/>
              </w:rPr>
              <w:tab/>
            </w:r>
            <w:r>
              <w:rPr>
                <w:noProof/>
                <w:webHidden/>
              </w:rPr>
              <w:fldChar w:fldCharType="begin"/>
            </w:r>
            <w:r>
              <w:rPr>
                <w:noProof/>
                <w:webHidden/>
              </w:rPr>
              <w:instrText xml:space="preserve"> PAGEREF _Toc149058834 \h </w:instrText>
            </w:r>
            <w:r>
              <w:rPr>
                <w:noProof/>
                <w:webHidden/>
              </w:rPr>
            </w:r>
            <w:r>
              <w:rPr>
                <w:noProof/>
                <w:webHidden/>
              </w:rPr>
              <w:fldChar w:fldCharType="separate"/>
            </w:r>
            <w:r>
              <w:rPr>
                <w:noProof/>
                <w:webHidden/>
              </w:rPr>
              <w:t>7</w:t>
            </w:r>
            <w:r>
              <w:rPr>
                <w:noProof/>
                <w:webHidden/>
              </w:rPr>
              <w:fldChar w:fldCharType="end"/>
            </w:r>
          </w:hyperlink>
        </w:p>
        <w:p w14:paraId="3052AF62" w14:textId="2A6C5965"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5" w:history="1">
            <w:r w:rsidRPr="002F481F">
              <w:rPr>
                <w:rStyle w:val="Hyperlink"/>
                <w:noProof/>
                <w:lang w:bidi="en-US"/>
              </w:rPr>
              <w:t>13.</w:t>
            </w:r>
            <w:r>
              <w:rPr>
                <w:rFonts w:asciiTheme="minorHAnsi" w:eastAsiaTheme="minorEastAsia" w:hAnsiTheme="minorHAnsi"/>
                <w:noProof/>
                <w:kern w:val="2"/>
                <w:sz w:val="22"/>
                <w14:ligatures w14:val="standardContextual"/>
              </w:rPr>
              <w:tab/>
            </w:r>
            <w:r w:rsidRPr="002F481F">
              <w:rPr>
                <w:rStyle w:val="Hyperlink"/>
                <w:noProof/>
                <w:lang w:bidi="en-US"/>
              </w:rPr>
              <w:t>Required Approvals</w:t>
            </w:r>
            <w:r>
              <w:rPr>
                <w:noProof/>
                <w:webHidden/>
              </w:rPr>
              <w:tab/>
            </w:r>
            <w:r>
              <w:rPr>
                <w:noProof/>
                <w:webHidden/>
              </w:rPr>
              <w:fldChar w:fldCharType="begin"/>
            </w:r>
            <w:r>
              <w:rPr>
                <w:noProof/>
                <w:webHidden/>
              </w:rPr>
              <w:instrText xml:space="preserve"> PAGEREF _Toc149058835 \h </w:instrText>
            </w:r>
            <w:r>
              <w:rPr>
                <w:noProof/>
                <w:webHidden/>
              </w:rPr>
            </w:r>
            <w:r>
              <w:rPr>
                <w:noProof/>
                <w:webHidden/>
              </w:rPr>
              <w:fldChar w:fldCharType="separate"/>
            </w:r>
            <w:r>
              <w:rPr>
                <w:noProof/>
                <w:webHidden/>
              </w:rPr>
              <w:t>7</w:t>
            </w:r>
            <w:r>
              <w:rPr>
                <w:noProof/>
                <w:webHidden/>
              </w:rPr>
              <w:fldChar w:fldCharType="end"/>
            </w:r>
          </w:hyperlink>
        </w:p>
        <w:p w14:paraId="6F1F21D5" w14:textId="2ED86D16"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6" w:history="1">
            <w:r w:rsidRPr="002F481F">
              <w:rPr>
                <w:rStyle w:val="Hyperlink"/>
                <w:noProof/>
                <w:lang w:bidi="en-US"/>
              </w:rPr>
              <w:t>14.</w:t>
            </w:r>
            <w:r>
              <w:rPr>
                <w:rFonts w:asciiTheme="minorHAnsi" w:eastAsiaTheme="minorEastAsia" w:hAnsiTheme="minorHAnsi"/>
                <w:noProof/>
                <w:kern w:val="2"/>
                <w:sz w:val="22"/>
                <w14:ligatures w14:val="standardContextual"/>
              </w:rPr>
              <w:tab/>
            </w:r>
            <w:r w:rsidRPr="002F481F">
              <w:rPr>
                <w:rStyle w:val="Hyperlink"/>
                <w:noProof/>
                <w:lang w:bidi="en-US"/>
              </w:rPr>
              <w:t>Additional Notes</w:t>
            </w:r>
            <w:r>
              <w:rPr>
                <w:noProof/>
                <w:webHidden/>
              </w:rPr>
              <w:tab/>
            </w:r>
            <w:r>
              <w:rPr>
                <w:noProof/>
                <w:webHidden/>
              </w:rPr>
              <w:fldChar w:fldCharType="begin"/>
            </w:r>
            <w:r>
              <w:rPr>
                <w:noProof/>
                <w:webHidden/>
              </w:rPr>
              <w:instrText xml:space="preserve"> PAGEREF _Toc149058836 \h </w:instrText>
            </w:r>
            <w:r>
              <w:rPr>
                <w:noProof/>
                <w:webHidden/>
              </w:rPr>
            </w:r>
            <w:r>
              <w:rPr>
                <w:noProof/>
                <w:webHidden/>
              </w:rPr>
              <w:fldChar w:fldCharType="separate"/>
            </w:r>
            <w:r>
              <w:rPr>
                <w:noProof/>
                <w:webHidden/>
              </w:rPr>
              <w:t>7</w:t>
            </w:r>
            <w:r>
              <w:rPr>
                <w:noProof/>
                <w:webHidden/>
              </w:rPr>
              <w:fldChar w:fldCharType="end"/>
            </w:r>
          </w:hyperlink>
        </w:p>
        <w:p w14:paraId="1861E36A" w14:textId="12315C3D"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7" w:history="1">
            <w:r w:rsidRPr="002F481F">
              <w:rPr>
                <w:rStyle w:val="Hyperlink"/>
                <w:noProof/>
                <w:lang w:bidi="en-US"/>
              </w:rPr>
              <w:t>15.</w:t>
            </w:r>
            <w:r>
              <w:rPr>
                <w:rFonts w:asciiTheme="minorHAnsi" w:eastAsiaTheme="minorEastAsia" w:hAnsiTheme="minorHAnsi"/>
                <w:noProof/>
                <w:kern w:val="2"/>
                <w:sz w:val="22"/>
                <w14:ligatures w14:val="standardContextual"/>
              </w:rPr>
              <w:tab/>
            </w:r>
            <w:r w:rsidRPr="002F481F">
              <w:rPr>
                <w:rStyle w:val="Hyperlink"/>
                <w:noProof/>
                <w:lang w:bidi="en-US"/>
              </w:rPr>
              <w:t>Documentation of Training</w:t>
            </w:r>
            <w:r>
              <w:rPr>
                <w:noProof/>
                <w:webHidden/>
              </w:rPr>
              <w:tab/>
            </w:r>
            <w:r>
              <w:rPr>
                <w:noProof/>
                <w:webHidden/>
              </w:rPr>
              <w:fldChar w:fldCharType="begin"/>
            </w:r>
            <w:r>
              <w:rPr>
                <w:noProof/>
                <w:webHidden/>
              </w:rPr>
              <w:instrText xml:space="preserve"> PAGEREF _Toc149058837 \h </w:instrText>
            </w:r>
            <w:r>
              <w:rPr>
                <w:noProof/>
                <w:webHidden/>
              </w:rPr>
            </w:r>
            <w:r>
              <w:rPr>
                <w:noProof/>
                <w:webHidden/>
              </w:rPr>
              <w:fldChar w:fldCharType="separate"/>
            </w:r>
            <w:r>
              <w:rPr>
                <w:noProof/>
                <w:webHidden/>
              </w:rPr>
              <w:t>8</w:t>
            </w:r>
            <w:r>
              <w:rPr>
                <w:noProof/>
                <w:webHidden/>
              </w:rPr>
              <w:fldChar w:fldCharType="end"/>
            </w:r>
          </w:hyperlink>
        </w:p>
        <w:p w14:paraId="7E5E16DF" w14:textId="3B656785" w:rsidR="001F5C35" w:rsidRDefault="001F5C35">
          <w:pPr>
            <w:pStyle w:val="TOC1"/>
            <w:tabs>
              <w:tab w:val="left" w:pos="660"/>
              <w:tab w:val="right" w:leader="dot" w:pos="9350"/>
            </w:tabs>
            <w:rPr>
              <w:rFonts w:asciiTheme="minorHAnsi" w:eastAsiaTheme="minorEastAsia" w:hAnsiTheme="minorHAnsi"/>
              <w:noProof/>
              <w:kern w:val="2"/>
              <w:sz w:val="22"/>
              <w14:ligatures w14:val="standardContextual"/>
            </w:rPr>
          </w:pPr>
          <w:hyperlink w:anchor="_Toc149058838" w:history="1">
            <w:r w:rsidRPr="002F481F">
              <w:rPr>
                <w:rStyle w:val="Hyperlink"/>
                <w:noProof/>
                <w:lang w:bidi="en-US"/>
              </w:rPr>
              <w:t>16.</w:t>
            </w:r>
            <w:r>
              <w:rPr>
                <w:rFonts w:asciiTheme="minorHAnsi" w:eastAsiaTheme="minorEastAsia" w:hAnsiTheme="minorHAnsi"/>
                <w:noProof/>
                <w:kern w:val="2"/>
                <w:sz w:val="22"/>
                <w14:ligatures w14:val="standardContextual"/>
              </w:rPr>
              <w:tab/>
            </w:r>
            <w:r w:rsidRPr="002F481F">
              <w:rPr>
                <w:rStyle w:val="Hyperlink"/>
                <w:noProof/>
                <w:lang w:bidi="en-US"/>
              </w:rPr>
              <w:t>Lab Specific Procedures</w:t>
            </w:r>
            <w:r>
              <w:rPr>
                <w:noProof/>
                <w:webHidden/>
              </w:rPr>
              <w:tab/>
            </w:r>
            <w:r>
              <w:rPr>
                <w:noProof/>
                <w:webHidden/>
              </w:rPr>
              <w:fldChar w:fldCharType="begin"/>
            </w:r>
            <w:r>
              <w:rPr>
                <w:noProof/>
                <w:webHidden/>
              </w:rPr>
              <w:instrText xml:space="preserve"> PAGEREF _Toc149058838 \h </w:instrText>
            </w:r>
            <w:r>
              <w:rPr>
                <w:noProof/>
                <w:webHidden/>
              </w:rPr>
            </w:r>
            <w:r>
              <w:rPr>
                <w:noProof/>
                <w:webHidden/>
              </w:rPr>
              <w:fldChar w:fldCharType="separate"/>
            </w:r>
            <w:r>
              <w:rPr>
                <w:noProof/>
                <w:webHidden/>
              </w:rPr>
              <w:t>9</w:t>
            </w:r>
            <w:r>
              <w:rPr>
                <w:noProof/>
                <w:webHidden/>
              </w:rPr>
              <w:fldChar w:fldCharType="end"/>
            </w:r>
          </w:hyperlink>
        </w:p>
        <w:p w14:paraId="1AAD7B52" w14:textId="7AA06025" w:rsidR="003138BB" w:rsidRDefault="003138BB">
          <w:r>
            <w:rPr>
              <w:b/>
              <w:bCs/>
              <w:noProof/>
            </w:rPr>
            <w:fldChar w:fldCharType="end"/>
          </w:r>
        </w:p>
      </w:sdtContent>
    </w:sdt>
    <w:p w14:paraId="6CD6150E" w14:textId="77777777" w:rsidR="00053933" w:rsidRPr="003138BB" w:rsidRDefault="00053933" w:rsidP="003138BB">
      <w:pPr>
        <w:rPr>
          <w:rFonts w:cs="Arial"/>
          <w:b/>
        </w:rPr>
      </w:pPr>
    </w:p>
    <w:p w14:paraId="6BF2AD19" w14:textId="77777777" w:rsidR="00053933" w:rsidRPr="00053933" w:rsidRDefault="00053933" w:rsidP="00053933">
      <w:pPr>
        <w:pStyle w:val="ListParagraph"/>
        <w:jc w:val="center"/>
        <w:rPr>
          <w:rFonts w:cs="Arial"/>
          <w:b/>
        </w:rPr>
      </w:pPr>
      <w:r w:rsidRPr="00053933">
        <w:rPr>
          <w:rFonts w:cs="Arial"/>
          <w:b/>
        </w:rPr>
        <w:t>Definitions</w:t>
      </w:r>
    </w:p>
    <w:p w14:paraId="57E79164" w14:textId="591E8086" w:rsidR="00053933" w:rsidRPr="00053933" w:rsidRDefault="00053933" w:rsidP="00053933">
      <w:pPr>
        <w:rPr>
          <w:rFonts w:cs="Arial"/>
        </w:rPr>
      </w:pPr>
      <w:r w:rsidRPr="00053933">
        <w:rPr>
          <w:rFonts w:cs="Arial"/>
          <w:b/>
        </w:rPr>
        <w:t>P</w:t>
      </w:r>
      <w:r w:rsidR="00291A69">
        <w:rPr>
          <w:rFonts w:cs="Arial"/>
          <w:b/>
        </w:rPr>
        <w:t>I</w:t>
      </w:r>
      <w:r w:rsidRPr="00053933">
        <w:rPr>
          <w:rFonts w:cs="Arial"/>
        </w:rPr>
        <w:t xml:space="preserve"> </w:t>
      </w:r>
      <w:r w:rsidR="008B4964">
        <w:rPr>
          <w:rFonts w:cs="Arial"/>
        </w:rPr>
        <w:t xml:space="preserve">– </w:t>
      </w:r>
      <w:r w:rsidR="007648DB" w:rsidRPr="00053933">
        <w:rPr>
          <w:rFonts w:cs="Arial"/>
          <w:lang w:bidi="en-US"/>
        </w:rPr>
        <w:t>Principal</w:t>
      </w:r>
      <w:r w:rsidRPr="00053933">
        <w:rPr>
          <w:rFonts w:cs="Arial"/>
          <w:lang w:bidi="en-US"/>
        </w:rPr>
        <w:t xml:space="preserve"> Investigator. Usually</w:t>
      </w:r>
      <w:r w:rsidR="008B4964">
        <w:rPr>
          <w:rFonts w:cs="Arial"/>
          <w:lang w:bidi="en-US"/>
        </w:rPr>
        <w:t>,</w:t>
      </w:r>
      <w:r w:rsidRPr="00053933">
        <w:rPr>
          <w:rFonts w:cs="Arial"/>
          <w:lang w:bidi="en-US"/>
        </w:rPr>
        <w:t xml:space="preserve"> a professor in charge of a laboratory or set of laboratories who is actively undertaking research. They are considered the front-line supervisor and are responsible for training and personnel safety in the laboratory.</w:t>
      </w:r>
    </w:p>
    <w:p w14:paraId="69C18629" w14:textId="41F51B4E" w:rsidR="00053933" w:rsidRPr="00053933" w:rsidRDefault="00053933" w:rsidP="00053933">
      <w:pPr>
        <w:rPr>
          <w:rFonts w:cs="Arial"/>
        </w:rPr>
      </w:pPr>
      <w:r w:rsidRPr="00053933">
        <w:rPr>
          <w:rFonts w:cs="Arial"/>
          <w:b/>
        </w:rPr>
        <w:t>SDS</w:t>
      </w:r>
      <w:r w:rsidRPr="00053933">
        <w:rPr>
          <w:rFonts w:cs="Arial"/>
        </w:rPr>
        <w:t xml:space="preserve"> – </w:t>
      </w:r>
      <w:r w:rsidRPr="00053933">
        <w:rPr>
          <w:rFonts w:cs="Arial"/>
          <w:lang w:bidi="en-US"/>
        </w:rPr>
        <w:t xml:space="preserve">Safety Data Sheet. An essential component of the </w:t>
      </w:r>
      <w:r w:rsidR="00291A69">
        <w:rPr>
          <w:rFonts w:cs="Arial"/>
          <w:lang w:bidi="en-US"/>
        </w:rPr>
        <w:t>Globally Harmonized System (</w:t>
      </w:r>
      <w:r w:rsidRPr="00053933">
        <w:rPr>
          <w:rFonts w:cs="Arial"/>
          <w:lang w:bidi="en-US"/>
        </w:rPr>
        <w:t>GHS</w:t>
      </w:r>
      <w:r w:rsidR="00291A69">
        <w:rPr>
          <w:rFonts w:cs="Arial"/>
          <w:lang w:bidi="en-US"/>
        </w:rPr>
        <w:t>)</w:t>
      </w:r>
      <w:r w:rsidRPr="00053933">
        <w:rPr>
          <w:rFonts w:cs="Arial"/>
          <w:lang w:bidi="en-US"/>
        </w:rPr>
        <w:t xml:space="preserve"> and are intended to provide comprehensive information about a substance or mixture for use in workplace chemical management.</w:t>
      </w:r>
      <w:r w:rsidRPr="00053933">
        <w:rPr>
          <w:rFonts w:cs="Arial"/>
        </w:rPr>
        <w:t xml:space="preserve"> Also </w:t>
      </w:r>
      <w:r w:rsidR="00291A69">
        <w:rPr>
          <w:rFonts w:cs="Arial"/>
        </w:rPr>
        <w:t>formerly k</w:t>
      </w:r>
      <w:r w:rsidRPr="00053933">
        <w:rPr>
          <w:rFonts w:cs="Arial"/>
        </w:rPr>
        <w:t>nown as Material Safety Data Sheet</w:t>
      </w:r>
      <w:r w:rsidR="00291A69">
        <w:rPr>
          <w:rFonts w:cs="Arial"/>
        </w:rPr>
        <w:t xml:space="preserve"> (MSDS).</w:t>
      </w:r>
    </w:p>
    <w:p w14:paraId="487C0983" w14:textId="27BE670B" w:rsidR="007305DE" w:rsidRDefault="00053933" w:rsidP="00E55CC0">
      <w:pPr>
        <w:rPr>
          <w:rFonts w:cs="Arial"/>
          <w:lang w:bidi="en-US"/>
        </w:rPr>
        <w:sectPr w:rsidR="007305DE" w:rsidSect="00F1256F">
          <w:footerReference w:type="default" r:id="rId9"/>
          <w:pgSz w:w="12240" w:h="15840"/>
          <w:pgMar w:top="1440" w:right="1440" w:bottom="1350" w:left="1440" w:header="720" w:footer="720" w:gutter="0"/>
          <w:pgBorders w:offsetFrom="page">
            <w:top w:val="single" w:sz="24" w:space="24" w:color="800000"/>
            <w:left w:val="single" w:sz="24" w:space="24" w:color="800000"/>
            <w:bottom w:val="single" w:sz="24" w:space="24" w:color="800000"/>
            <w:right w:val="single" w:sz="24" w:space="24" w:color="800000"/>
          </w:pgBorders>
          <w:pgNumType w:fmt="lowerRoman" w:start="1"/>
          <w:cols w:space="720"/>
          <w:docGrid w:linePitch="360"/>
        </w:sectPr>
      </w:pPr>
      <w:r w:rsidRPr="00053933">
        <w:rPr>
          <w:rFonts w:cs="Arial"/>
          <w:b/>
        </w:rPr>
        <w:t>S</w:t>
      </w:r>
      <w:r w:rsidR="00291A69">
        <w:rPr>
          <w:rFonts w:cs="Arial"/>
          <w:b/>
        </w:rPr>
        <w:t>OP</w:t>
      </w:r>
      <w:r w:rsidRPr="00053933">
        <w:rPr>
          <w:rFonts w:cs="Arial"/>
        </w:rPr>
        <w:t xml:space="preserve"> – </w:t>
      </w:r>
      <w:r w:rsidRPr="00053933">
        <w:rPr>
          <w:rFonts w:cs="Arial"/>
          <w:lang w:bidi="en-US"/>
        </w:rPr>
        <w:t>Standard Operating Procedure. A written set of instructions that document how to safely perform work involving hazardous chemicals or hazardous operations. Includes training documentation.</w:t>
      </w:r>
    </w:p>
    <w:p w14:paraId="24424E19" w14:textId="4E91BFE8" w:rsidR="00502FBA" w:rsidRDefault="00502FBA" w:rsidP="00E55CC0">
      <w:pPr>
        <w:rPr>
          <w:rFonts w:cs="Arial"/>
          <w:lang w:bidi="en-US"/>
        </w:rPr>
      </w:pPr>
    </w:p>
    <w:p w14:paraId="001CD712" w14:textId="688D6F2E" w:rsidR="00502FBA" w:rsidRDefault="00502FBA" w:rsidP="007648DB">
      <w:pPr>
        <w:pStyle w:val="Heading1"/>
        <w:numPr>
          <w:ilvl w:val="0"/>
          <w:numId w:val="3"/>
        </w:numPr>
        <w:rPr>
          <w:lang w:bidi="en-US"/>
        </w:rPr>
      </w:pPr>
      <w:r>
        <w:rPr>
          <w:lang w:bidi="en-US"/>
        </w:rPr>
        <w:t xml:space="preserve"> </w:t>
      </w:r>
      <w:bookmarkStart w:id="1" w:name="_Toc149058823"/>
      <w:r>
        <w:rPr>
          <w:lang w:bidi="en-US"/>
        </w:rPr>
        <w:t>Purpose</w:t>
      </w:r>
      <w:bookmarkEnd w:id="1"/>
      <w:r>
        <w:rPr>
          <w:lang w:bidi="en-US"/>
        </w:rPr>
        <w:t xml:space="preserve"> </w:t>
      </w:r>
    </w:p>
    <w:p w14:paraId="0A02D4FB" w14:textId="77777777" w:rsidR="0049740C" w:rsidRDefault="0049740C" w:rsidP="00502FBA">
      <w:pPr>
        <w:rPr>
          <w:lang w:bidi="en-US"/>
        </w:rPr>
      </w:pPr>
    </w:p>
    <w:p w14:paraId="6AF17E4B" w14:textId="18F805F3" w:rsidR="00C360C3" w:rsidRDefault="0076363D" w:rsidP="00502FBA">
      <w:pPr>
        <w:rPr>
          <w:lang w:bidi="en-US"/>
        </w:rPr>
      </w:pPr>
      <w:r w:rsidRPr="00BD7D73">
        <w:rPr>
          <w:rFonts w:eastAsia="Times New Roman" w:cs="Arial"/>
          <w:color w:val="000000"/>
          <w:szCs w:val="20"/>
        </w:rPr>
        <w:t xml:space="preserve">This </w:t>
      </w:r>
      <w:r w:rsidR="00C360C3">
        <w:rPr>
          <w:lang w:bidi="en-US"/>
        </w:rPr>
        <w:t xml:space="preserve">SOP applies to </w:t>
      </w:r>
      <w:r w:rsidR="00B85FA5">
        <w:rPr>
          <w:lang w:bidi="en-US"/>
        </w:rPr>
        <w:t>the transportation, storage, and use of methylene chloride. Open containers of methylene chloride must be used in the fume hood unless prior approval is granted by EH&amp;S.</w:t>
      </w:r>
    </w:p>
    <w:p w14:paraId="37EF85DE" w14:textId="44858999" w:rsidR="00502FBA" w:rsidRDefault="00502FBA" w:rsidP="007648DB">
      <w:pPr>
        <w:pStyle w:val="Heading1"/>
        <w:numPr>
          <w:ilvl w:val="0"/>
          <w:numId w:val="3"/>
        </w:numPr>
        <w:rPr>
          <w:lang w:bidi="en-US"/>
        </w:rPr>
      </w:pPr>
      <w:bookmarkStart w:id="2" w:name="_Toc149058824"/>
      <w:r>
        <w:rPr>
          <w:lang w:bidi="en-US"/>
        </w:rPr>
        <w:t>Subject Chemicals Used</w:t>
      </w:r>
      <w:bookmarkEnd w:id="2"/>
    </w:p>
    <w:p w14:paraId="2C59279F" w14:textId="7351D4C7" w:rsidR="000446A9" w:rsidRDefault="000446A9" w:rsidP="000446A9">
      <w:pPr>
        <w:rPr>
          <w:lang w:bidi="en-US"/>
        </w:rPr>
      </w:pPr>
    </w:p>
    <w:p w14:paraId="6ABC4FDF" w14:textId="3D6B10BD" w:rsidR="0076363D" w:rsidRDefault="0076363D" w:rsidP="0076363D">
      <w:pPr>
        <w:rPr>
          <w:rFonts w:eastAsia="Times New Roman" w:cs="Arial"/>
          <w:color w:val="000000"/>
          <w:szCs w:val="20"/>
        </w:rPr>
      </w:pPr>
      <w:r w:rsidRPr="00BD7D73">
        <w:rPr>
          <w:rFonts w:eastAsia="Times New Roman" w:cs="Arial"/>
          <w:b/>
          <w:bCs/>
          <w:color w:val="000000"/>
          <w:szCs w:val="20"/>
        </w:rPr>
        <w:t>DO NOT</w:t>
      </w:r>
      <w:r w:rsidRPr="00BD7D73">
        <w:rPr>
          <w:rFonts w:eastAsia="Times New Roman" w:cs="Arial"/>
          <w:color w:val="000000"/>
          <w:szCs w:val="20"/>
        </w:rPr>
        <w:t xml:space="preserve"> USE </w:t>
      </w:r>
      <w:r>
        <w:rPr>
          <w:rFonts w:eastAsia="Times New Roman" w:cs="Arial"/>
          <w:color w:val="000000"/>
          <w:szCs w:val="20"/>
        </w:rPr>
        <w:t>METHYLENE CHLORIDE</w:t>
      </w:r>
      <w:r w:rsidRPr="00BD7D73">
        <w:rPr>
          <w:rFonts w:eastAsia="Times New Roman" w:cs="Arial"/>
          <w:color w:val="000000"/>
          <w:szCs w:val="20"/>
        </w:rPr>
        <w:t xml:space="preserve"> UNTIL YOU HAVE OBTAINED THE NECESSARY PRE-APPROVAL</w:t>
      </w:r>
      <w:r>
        <w:rPr>
          <w:rFonts w:eastAsia="Times New Roman" w:cs="Arial"/>
          <w:color w:val="000000"/>
          <w:szCs w:val="20"/>
        </w:rPr>
        <w:t xml:space="preserve"> FROM YOUR PI OR SUPERVISOR</w:t>
      </w:r>
      <w:r w:rsidRPr="00BD7D73">
        <w:rPr>
          <w:rFonts w:eastAsia="Times New Roman" w:cs="Arial"/>
          <w:color w:val="000000"/>
          <w:szCs w:val="20"/>
        </w:rPr>
        <w:t>.</w:t>
      </w:r>
    </w:p>
    <w:p w14:paraId="36DD4A33" w14:textId="77777777" w:rsidR="00D33F41" w:rsidRPr="00E7028C" w:rsidRDefault="00D33F41" w:rsidP="00D33F41">
      <w:pPr>
        <w:autoSpaceDE w:val="0"/>
        <w:autoSpaceDN w:val="0"/>
        <w:adjustRightInd w:val="0"/>
        <w:spacing w:after="0"/>
        <w:rPr>
          <w:rFonts w:eastAsia="Times New Roman" w:cs="Arial"/>
          <w:color w:val="000000"/>
          <w:szCs w:val="20"/>
        </w:rPr>
      </w:pPr>
      <w:r>
        <w:rPr>
          <w:rFonts w:eastAsia="Times New Roman" w:cs="Arial"/>
          <w:color w:val="000000"/>
          <w:szCs w:val="20"/>
        </w:rPr>
        <w:t>Industrial hygiene exposure monitoring was conducted for an infrared spectroscopy (IR) cleaning operation on October 19, 2018. Results indicated that methylene chloride can be used for this task without exceeding the CAL/OSHA Permissible Exposure Limit (PEL) and Action (AL). Based on this exposure evaluation, EH&amp;S approves the sue of methylene chloride for the IR instrument cleaning task under the circumstances below. If changes in the process occur that could increase the level of exposure, consult EH&amp;S</w:t>
      </w:r>
    </w:p>
    <w:p w14:paraId="0EB880F7" w14:textId="77777777" w:rsidR="000446A9" w:rsidRDefault="000446A9" w:rsidP="000446A9">
      <w:pPr>
        <w:rPr>
          <w:lang w:bidi="en-US"/>
        </w:rPr>
      </w:pPr>
    </w:p>
    <w:p w14:paraId="268D7D38" w14:textId="318DD628" w:rsidR="00D33F41" w:rsidRDefault="00D33F41" w:rsidP="00D33F41">
      <w:pPr>
        <w:pStyle w:val="ListParagraph"/>
        <w:numPr>
          <w:ilvl w:val="0"/>
          <w:numId w:val="25"/>
        </w:numPr>
        <w:rPr>
          <w:lang w:bidi="en-US"/>
        </w:rPr>
      </w:pPr>
      <w:r>
        <w:rPr>
          <w:lang w:bidi="en-US"/>
        </w:rPr>
        <w:t>Circumstances: To clean the infrared spectroscopy (IR) instrument</w:t>
      </w:r>
    </w:p>
    <w:p w14:paraId="06C047CA" w14:textId="1397B843" w:rsidR="00D33F41" w:rsidRDefault="00D33F41" w:rsidP="00D33F41">
      <w:pPr>
        <w:pStyle w:val="ListParagraph"/>
        <w:numPr>
          <w:ilvl w:val="0"/>
          <w:numId w:val="25"/>
        </w:numPr>
        <w:rPr>
          <w:lang w:bidi="en-US"/>
        </w:rPr>
      </w:pPr>
      <w:r>
        <w:rPr>
          <w:lang w:bidi="en-US"/>
        </w:rPr>
        <w:t>Concentration: 100% methylene chloride</w:t>
      </w:r>
    </w:p>
    <w:p w14:paraId="7F7CE435" w14:textId="3BF6900C" w:rsidR="00D33F41" w:rsidRDefault="00D33F41" w:rsidP="00D33F41">
      <w:pPr>
        <w:pStyle w:val="ListParagraph"/>
        <w:numPr>
          <w:ilvl w:val="0"/>
          <w:numId w:val="25"/>
        </w:numPr>
        <w:rPr>
          <w:lang w:bidi="en-US"/>
        </w:rPr>
      </w:pPr>
      <w:r>
        <w:rPr>
          <w:lang w:bidi="en-US"/>
        </w:rPr>
        <w:t>Quantity: not more than 1-2ml</w:t>
      </w:r>
    </w:p>
    <w:p w14:paraId="29DD8999" w14:textId="0F64D3AD" w:rsidR="00D33F41" w:rsidRDefault="00D33F41" w:rsidP="00D33F41">
      <w:pPr>
        <w:pStyle w:val="ListParagraph"/>
        <w:numPr>
          <w:ilvl w:val="0"/>
          <w:numId w:val="25"/>
        </w:numPr>
        <w:rPr>
          <w:lang w:bidi="en-US"/>
        </w:rPr>
      </w:pPr>
      <w:r>
        <w:rPr>
          <w:lang w:bidi="en-US"/>
        </w:rPr>
        <w:t>Duration of cleaning task: &lt; 15 minutes</w:t>
      </w:r>
    </w:p>
    <w:p w14:paraId="27000AC2" w14:textId="33DC108E" w:rsidR="00D33F41" w:rsidRDefault="00D33F41" w:rsidP="00D33F41">
      <w:pPr>
        <w:pStyle w:val="ListParagraph"/>
        <w:numPr>
          <w:ilvl w:val="0"/>
          <w:numId w:val="25"/>
        </w:numPr>
        <w:rPr>
          <w:lang w:bidi="en-US"/>
        </w:rPr>
      </w:pPr>
      <w:r>
        <w:rPr>
          <w:lang w:bidi="en-US"/>
        </w:rPr>
        <w:t>Task description: Dispense methylene chloride into a small beaker (not more than 2 ml). Dip cotton swab into beaker to soak up methylene chloride. Clean the IR instrument with the swab. Dispose of the swab into a labeled solid hazardous waste container. Close container.</w:t>
      </w:r>
    </w:p>
    <w:p w14:paraId="22DA241F" w14:textId="7E090BAC" w:rsidR="00D33F41" w:rsidRDefault="00D33F41" w:rsidP="00D33F41">
      <w:pPr>
        <w:rPr>
          <w:lang w:bidi="en-US"/>
        </w:rPr>
      </w:pPr>
      <w:r>
        <w:rPr>
          <w:lang w:bidi="en-US"/>
        </w:rPr>
        <w:t>Employees seeking to use methylene chloride outside of the fume hood, for uses other than what is described explicitly above, must obtain prior approval from EH&amp;S</w:t>
      </w:r>
      <w:r w:rsidR="001F5C35">
        <w:rPr>
          <w:lang w:bidi="en-US"/>
        </w:rPr>
        <w:t>.</w:t>
      </w:r>
    </w:p>
    <w:p w14:paraId="276B9929" w14:textId="21DA28FD" w:rsidR="000446A9" w:rsidRDefault="000446A9" w:rsidP="007648DB">
      <w:pPr>
        <w:pStyle w:val="Heading1"/>
        <w:numPr>
          <w:ilvl w:val="0"/>
          <w:numId w:val="3"/>
        </w:numPr>
        <w:rPr>
          <w:lang w:bidi="en-US"/>
        </w:rPr>
      </w:pPr>
      <w:bookmarkStart w:id="3" w:name="_Toc149058825"/>
      <w:r>
        <w:rPr>
          <w:lang w:bidi="en-US"/>
        </w:rPr>
        <w:t>Properties &amp; Hazards</w:t>
      </w:r>
      <w:bookmarkEnd w:id="3"/>
      <w:r>
        <w:rPr>
          <w:lang w:bidi="en-US"/>
        </w:rPr>
        <w:t xml:space="preserve"> </w:t>
      </w:r>
    </w:p>
    <w:p w14:paraId="4963289C" w14:textId="7C19B313" w:rsidR="000446A9" w:rsidRDefault="000446A9" w:rsidP="000446A9">
      <w:pPr>
        <w:rPr>
          <w:lang w:bidi="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3"/>
        <w:gridCol w:w="3109"/>
      </w:tblGrid>
      <w:tr w:rsidR="00A24AD4" w14:paraId="1F46D5B7" w14:textId="77777777" w:rsidTr="00E54E6D">
        <w:trPr>
          <w:trHeight w:val="1022"/>
        </w:trPr>
        <w:tc>
          <w:tcPr>
            <w:tcW w:w="6750" w:type="dxa"/>
          </w:tcPr>
          <w:p w14:paraId="1889BE27" w14:textId="6E4F2826" w:rsidR="004A7B61" w:rsidRPr="0076363D" w:rsidRDefault="004A7B61" w:rsidP="004A7B61">
            <w:pPr>
              <w:rPr>
                <w:rFonts w:eastAsia="Times New Roman" w:cs="Arial"/>
                <w:color w:val="000000"/>
              </w:rPr>
            </w:pPr>
            <w:r w:rsidRPr="00A24AD4">
              <w:rPr>
                <w:rFonts w:eastAsia="Times New Roman" w:cs="Arial"/>
                <w:b/>
                <w:bCs/>
                <w:color w:val="000000"/>
              </w:rPr>
              <w:t>Methylene chloride</w:t>
            </w:r>
            <w:r w:rsidRPr="0076363D">
              <w:rPr>
                <w:rFonts w:eastAsia="Times New Roman" w:cs="Arial"/>
                <w:color w:val="000000"/>
              </w:rPr>
              <w:t xml:space="preserve"> </w:t>
            </w:r>
            <w:r w:rsidR="00A24AD4">
              <w:rPr>
                <w:rFonts w:eastAsia="Times New Roman" w:cs="Arial"/>
                <w:color w:val="000000"/>
              </w:rPr>
              <w:t>causes skin irritation and serious eye irritation.  It may cause cancer, damage to organs and drowsiness or dizziness.  E</w:t>
            </w:r>
            <w:r w:rsidRPr="0076363D">
              <w:rPr>
                <w:rFonts w:eastAsia="Times New Roman" w:cs="Arial"/>
                <w:color w:val="000000"/>
              </w:rPr>
              <w:t xml:space="preserve">xposure can cause central nervous system and cardiovascular effects. It is metabolized by the body to carbon monoxide and can affect the blood’s ability to transport oxygen. It is a very volatile liquid that penetrates readily through standard nitrile laboratory gloves. </w:t>
            </w:r>
          </w:p>
          <w:p w14:paraId="0FBE161D" w14:textId="77777777" w:rsidR="004A7B61" w:rsidRDefault="004A7B61" w:rsidP="00E54E6D">
            <w:pPr>
              <w:jc w:val="both"/>
            </w:pPr>
          </w:p>
          <w:p w14:paraId="583D5B66" w14:textId="13F0D81D" w:rsidR="004A7B61" w:rsidRPr="0076363D" w:rsidRDefault="004A7B61" w:rsidP="004A7B61">
            <w:pPr>
              <w:rPr>
                <w:rFonts w:eastAsia="Times New Roman" w:cs="Arial"/>
                <w:color w:val="000000"/>
              </w:rPr>
            </w:pPr>
            <w:r w:rsidRPr="0076363D">
              <w:rPr>
                <w:rFonts w:eastAsia="Times New Roman" w:cs="Arial"/>
                <w:color w:val="000000"/>
              </w:rPr>
              <w:t>The Cal/OSHA P</w:t>
            </w:r>
            <w:r w:rsidR="00A24AD4">
              <w:rPr>
                <w:rFonts w:eastAsia="Times New Roman" w:cs="Arial"/>
                <w:color w:val="000000"/>
              </w:rPr>
              <w:t>ermissible Exposure Limit (PEL)</w:t>
            </w:r>
            <w:r w:rsidRPr="0076363D">
              <w:rPr>
                <w:rFonts w:eastAsia="Times New Roman" w:cs="Arial"/>
                <w:color w:val="000000"/>
              </w:rPr>
              <w:t xml:space="preserve"> for </w:t>
            </w:r>
            <w:r w:rsidRPr="00A24AD4">
              <w:rPr>
                <w:rFonts w:eastAsia="Times New Roman" w:cs="Arial"/>
                <w:b/>
                <w:bCs/>
                <w:color w:val="000000"/>
              </w:rPr>
              <w:t>methylene chloride</w:t>
            </w:r>
            <w:r w:rsidRPr="0076363D">
              <w:rPr>
                <w:rFonts w:eastAsia="Times New Roman" w:cs="Arial"/>
                <w:color w:val="000000"/>
              </w:rPr>
              <w:t xml:space="preserve"> is 25 </w:t>
            </w:r>
            <w:r w:rsidR="00A24AD4">
              <w:rPr>
                <w:rFonts w:eastAsia="Times New Roman" w:cs="Arial"/>
                <w:color w:val="000000"/>
              </w:rPr>
              <w:t>parts per million (ppm)</w:t>
            </w:r>
            <w:r w:rsidRPr="0076363D">
              <w:rPr>
                <w:rFonts w:eastAsia="Times New Roman" w:cs="Arial"/>
                <w:color w:val="000000"/>
              </w:rPr>
              <w:t xml:space="preserve"> for 8 hours or 125 ppm for 15 minutes. Consult the Safety Data Sheet (SDS) for additional information on hazards.</w:t>
            </w:r>
          </w:p>
          <w:p w14:paraId="5DBCB76D" w14:textId="7750AB1E" w:rsidR="004A7B61" w:rsidRDefault="004A7B61" w:rsidP="00E54E6D">
            <w:pPr>
              <w:jc w:val="both"/>
            </w:pPr>
          </w:p>
        </w:tc>
        <w:tc>
          <w:tcPr>
            <w:tcW w:w="3330" w:type="dxa"/>
          </w:tcPr>
          <w:p w14:paraId="2BD5C27D" w14:textId="1E16767F" w:rsidR="004A7B61" w:rsidRDefault="004A7B61" w:rsidP="00E54E6D">
            <w:pPr>
              <w:shd w:val="clear" w:color="auto" w:fill="FFFFFF"/>
              <w:jc w:val="center"/>
              <w:rPr>
                <w:rFonts w:ascii="Verdana" w:hAnsi="Verdana"/>
                <w:color w:val="000000"/>
                <w:sz w:val="18"/>
                <w:szCs w:val="18"/>
              </w:rPr>
            </w:pPr>
            <w:r>
              <w:rPr>
                <w:noProof/>
              </w:rPr>
              <w:drawing>
                <wp:anchor distT="0" distB="0" distL="114300" distR="114300" simplePos="0" relativeHeight="251659264" behindDoc="1" locked="0" layoutInCell="1" allowOverlap="1" wp14:anchorId="6BAEE3A8" wp14:editId="0876F302">
                  <wp:simplePos x="0" y="0"/>
                  <wp:positionH relativeFrom="column">
                    <wp:posOffset>604520</wp:posOffset>
                  </wp:positionH>
                  <wp:positionV relativeFrom="paragraph">
                    <wp:posOffset>110</wp:posOffset>
                  </wp:positionV>
                  <wp:extent cx="767715" cy="767715"/>
                  <wp:effectExtent l="0" t="0" r="0" b="0"/>
                  <wp:wrapThrough wrapText="bothSides">
                    <wp:wrapPolygon edited="0">
                      <wp:start x="0" y="0"/>
                      <wp:lineTo x="0" y="20903"/>
                      <wp:lineTo x="20903" y="20903"/>
                      <wp:lineTo x="20903" y="0"/>
                      <wp:lineTo x="0" y="0"/>
                    </wp:wrapPolygon>
                  </wp:wrapThrough>
                  <wp:docPr id="5" name="Picture 5"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312D9" w14:textId="4CA2D6C7" w:rsidR="004A7B61" w:rsidRPr="007128EC" w:rsidRDefault="004A7B61" w:rsidP="00E54E6D">
            <w:pPr>
              <w:jc w:val="center"/>
              <w:rPr>
                <w:b/>
              </w:rPr>
            </w:pPr>
            <w:r w:rsidRPr="004A7B61">
              <w:rPr>
                <w:b/>
                <w:noProof/>
              </w:rPr>
              <w:drawing>
                <wp:anchor distT="0" distB="0" distL="114300" distR="114300" simplePos="0" relativeHeight="251660288" behindDoc="0" locked="0" layoutInCell="1" allowOverlap="1" wp14:anchorId="399F0E0B" wp14:editId="0EE1249F">
                  <wp:simplePos x="0" y="0"/>
                  <wp:positionH relativeFrom="column">
                    <wp:posOffset>610207</wp:posOffset>
                  </wp:positionH>
                  <wp:positionV relativeFrom="paragraph">
                    <wp:posOffset>680720</wp:posOffset>
                  </wp:positionV>
                  <wp:extent cx="755374" cy="761900"/>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74" cy="761900"/>
                          </a:xfrm>
                          <a:prstGeom prst="rect">
                            <a:avLst/>
                          </a:prstGeom>
                        </pic:spPr>
                      </pic:pic>
                    </a:graphicData>
                  </a:graphic>
                </wp:anchor>
              </w:drawing>
            </w:r>
          </w:p>
        </w:tc>
      </w:tr>
    </w:tbl>
    <w:p w14:paraId="687BEB69" w14:textId="77777777" w:rsidR="0076363D" w:rsidRDefault="0076363D" w:rsidP="00E7028C">
      <w:pPr>
        <w:autoSpaceDE w:val="0"/>
        <w:autoSpaceDN w:val="0"/>
        <w:adjustRightInd w:val="0"/>
        <w:spacing w:after="0"/>
        <w:rPr>
          <w:rFonts w:eastAsia="Times New Roman" w:cs="Arial"/>
          <w:color w:val="000000"/>
          <w:szCs w:val="20"/>
        </w:rPr>
      </w:pPr>
    </w:p>
    <w:p w14:paraId="10C96315" w14:textId="77777777" w:rsidR="00D33F41" w:rsidRDefault="00D33F41" w:rsidP="00E7028C">
      <w:pPr>
        <w:autoSpaceDE w:val="0"/>
        <w:autoSpaceDN w:val="0"/>
        <w:adjustRightInd w:val="0"/>
        <w:spacing w:after="0"/>
        <w:rPr>
          <w:rFonts w:eastAsia="Times New Roman" w:cs="Arial"/>
          <w:color w:val="000000"/>
          <w:szCs w:val="20"/>
        </w:rPr>
      </w:pPr>
    </w:p>
    <w:p w14:paraId="283DE4B7" w14:textId="77777777" w:rsidR="001F5C35" w:rsidRDefault="001F5C35" w:rsidP="00E7028C">
      <w:pPr>
        <w:autoSpaceDE w:val="0"/>
        <w:autoSpaceDN w:val="0"/>
        <w:adjustRightInd w:val="0"/>
        <w:spacing w:after="0"/>
        <w:rPr>
          <w:rFonts w:eastAsia="Times New Roman" w:cs="Arial"/>
          <w:color w:val="000000"/>
          <w:szCs w:val="20"/>
        </w:rPr>
      </w:pPr>
    </w:p>
    <w:p w14:paraId="65FAADFA" w14:textId="732547CA" w:rsidR="000446A9" w:rsidRDefault="000446A9" w:rsidP="007648DB">
      <w:pPr>
        <w:pStyle w:val="Heading1"/>
        <w:numPr>
          <w:ilvl w:val="0"/>
          <w:numId w:val="3"/>
        </w:numPr>
        <w:rPr>
          <w:lang w:bidi="en-US"/>
        </w:rPr>
      </w:pPr>
      <w:bookmarkStart w:id="4" w:name="_Toc149058826"/>
      <w:r>
        <w:rPr>
          <w:lang w:bidi="en-US"/>
        </w:rPr>
        <w:lastRenderedPageBreak/>
        <w:t>Administrative Control</w:t>
      </w:r>
      <w:r w:rsidR="00291A69">
        <w:rPr>
          <w:lang w:bidi="en-US"/>
        </w:rPr>
        <w:t>s</w:t>
      </w:r>
      <w:bookmarkEnd w:id="4"/>
      <w:r>
        <w:rPr>
          <w:lang w:bidi="en-US"/>
        </w:rPr>
        <w:t xml:space="preserve"> </w:t>
      </w:r>
    </w:p>
    <w:p w14:paraId="2EC912D4" w14:textId="72E42927" w:rsidR="000446A9" w:rsidRDefault="000446A9" w:rsidP="000446A9">
      <w:pPr>
        <w:rPr>
          <w:lang w:bidi="en-US"/>
        </w:rPr>
      </w:pPr>
    </w:p>
    <w:p w14:paraId="2AE2FA8C" w14:textId="77777777" w:rsidR="001A3FF3" w:rsidRPr="00F47A52" w:rsidRDefault="001A3FF3" w:rsidP="001A3FF3">
      <w:pPr>
        <w:spacing w:after="0"/>
        <w:rPr>
          <w:rFonts w:eastAsia="Times New Roman" w:cs="Arial"/>
          <w:color w:val="000000"/>
          <w:szCs w:val="20"/>
        </w:rPr>
      </w:pPr>
      <w:r w:rsidRPr="00F47A52">
        <w:rPr>
          <w:rFonts w:eastAsia="Times New Roman" w:cs="Arial"/>
          <w:color w:val="000000"/>
          <w:szCs w:val="20"/>
        </w:rPr>
        <w:t>In addition to the practices described below, follow procedures as specified in the lab-specific and special handling/use sections of this SOP.</w:t>
      </w:r>
    </w:p>
    <w:p w14:paraId="60B287FA" w14:textId="77777777" w:rsidR="001A3FF3" w:rsidRPr="00F47A52" w:rsidRDefault="001A3FF3" w:rsidP="001A3FF3">
      <w:pPr>
        <w:autoSpaceDE w:val="0"/>
        <w:autoSpaceDN w:val="0"/>
        <w:adjustRightInd w:val="0"/>
        <w:spacing w:after="0"/>
        <w:rPr>
          <w:rFonts w:eastAsia="Times New Roman" w:cs="Arial"/>
          <w:color w:val="000000"/>
          <w:szCs w:val="20"/>
        </w:rPr>
      </w:pPr>
    </w:p>
    <w:p w14:paraId="3C1767B9" w14:textId="77777777" w:rsidR="001A3FF3" w:rsidRPr="00C530E3" w:rsidRDefault="001A3FF3" w:rsidP="001A3FF3">
      <w:pPr>
        <w:autoSpaceDE w:val="0"/>
        <w:autoSpaceDN w:val="0"/>
        <w:adjustRightInd w:val="0"/>
        <w:spacing w:after="0"/>
        <w:rPr>
          <w:rFonts w:eastAsia="Times New Roman" w:cs="Arial"/>
          <w:b/>
          <w:kern w:val="16"/>
          <w:szCs w:val="24"/>
        </w:rPr>
      </w:pPr>
      <w:r w:rsidRPr="00C530E3">
        <w:rPr>
          <w:rFonts w:eastAsia="Times New Roman" w:cs="Arial"/>
          <w:b/>
          <w:kern w:val="16"/>
          <w:szCs w:val="24"/>
        </w:rPr>
        <w:t xml:space="preserve">General practices: </w:t>
      </w:r>
    </w:p>
    <w:p w14:paraId="68F2FF3E" w14:textId="77777777" w:rsidR="001A3FF3" w:rsidRPr="00F47A52" w:rsidRDefault="001A3FF3" w:rsidP="001A3FF3">
      <w:pPr>
        <w:autoSpaceDE w:val="0"/>
        <w:autoSpaceDN w:val="0"/>
        <w:adjustRightInd w:val="0"/>
        <w:spacing w:after="0"/>
        <w:rPr>
          <w:rFonts w:eastAsia="Times New Roman" w:cs="Arial"/>
          <w:color w:val="000000"/>
          <w:szCs w:val="20"/>
        </w:rPr>
      </w:pPr>
    </w:p>
    <w:p w14:paraId="4D36E1F6" w14:textId="25832A79" w:rsidR="001A3FF3" w:rsidRPr="00F47A52" w:rsidRDefault="001A3FF3" w:rsidP="001A3FF3">
      <w:pPr>
        <w:numPr>
          <w:ilvl w:val="0"/>
          <w:numId w:val="14"/>
        </w:numPr>
        <w:autoSpaceDE w:val="0"/>
        <w:autoSpaceDN w:val="0"/>
        <w:adjustRightInd w:val="0"/>
        <w:spacing w:after="0"/>
        <w:contextualSpacing/>
        <w:rPr>
          <w:rFonts w:eastAsia="Times New Roman" w:cs="Arial"/>
          <w:color w:val="000000"/>
          <w:szCs w:val="20"/>
        </w:rPr>
      </w:pPr>
      <w:r w:rsidRPr="00F47A52">
        <w:rPr>
          <w:rFonts w:eastAsia="Times New Roman" w:cs="Arial"/>
          <w:color w:val="000000"/>
          <w:szCs w:val="20"/>
        </w:rPr>
        <w:t>Be sure to review the Safety Data Sheet (SDS) for</w:t>
      </w:r>
      <w:r w:rsidR="00FB13DE">
        <w:rPr>
          <w:rFonts w:eastAsia="Times New Roman" w:cs="Arial"/>
          <w:color w:val="000000"/>
          <w:szCs w:val="20"/>
        </w:rPr>
        <w:t xml:space="preserve"> methylene chloride and</w:t>
      </w:r>
      <w:r w:rsidRPr="00F47A52">
        <w:rPr>
          <w:rFonts w:eastAsia="Times New Roman" w:cs="Arial"/>
          <w:color w:val="000000"/>
          <w:szCs w:val="20"/>
        </w:rPr>
        <w:t xml:space="preserve"> all</w:t>
      </w:r>
      <w:r w:rsidR="00FB13DE">
        <w:rPr>
          <w:rFonts w:eastAsia="Times New Roman" w:cs="Arial"/>
          <w:color w:val="000000"/>
          <w:szCs w:val="20"/>
        </w:rPr>
        <w:t xml:space="preserve"> other</w:t>
      </w:r>
      <w:r w:rsidRPr="00F47A52">
        <w:rPr>
          <w:rFonts w:eastAsia="Times New Roman" w:cs="Arial"/>
          <w:color w:val="000000"/>
          <w:szCs w:val="20"/>
        </w:rPr>
        <w:t xml:space="preserve"> chemicals to be used in the experiment.</w:t>
      </w:r>
    </w:p>
    <w:p w14:paraId="4D877E8C" w14:textId="77777777" w:rsidR="001A3FF3" w:rsidRPr="00F47A52" w:rsidRDefault="001A3FF3" w:rsidP="001A3FF3">
      <w:pPr>
        <w:autoSpaceDE w:val="0"/>
        <w:autoSpaceDN w:val="0"/>
        <w:adjustRightInd w:val="0"/>
        <w:spacing w:after="0"/>
        <w:ind w:left="720"/>
        <w:contextualSpacing/>
        <w:rPr>
          <w:rFonts w:eastAsia="Times New Roman" w:cs="Arial"/>
          <w:color w:val="000000"/>
          <w:szCs w:val="20"/>
        </w:rPr>
      </w:pPr>
    </w:p>
    <w:p w14:paraId="620E9514" w14:textId="77777777" w:rsidR="001A3FF3" w:rsidRPr="00F47A52" w:rsidRDefault="001A3FF3" w:rsidP="001A3FF3">
      <w:pPr>
        <w:numPr>
          <w:ilvl w:val="0"/>
          <w:numId w:val="14"/>
        </w:numPr>
        <w:autoSpaceDE w:val="0"/>
        <w:autoSpaceDN w:val="0"/>
        <w:adjustRightInd w:val="0"/>
        <w:spacing w:after="0"/>
        <w:contextualSpacing/>
        <w:rPr>
          <w:rFonts w:eastAsia="Times New Roman" w:cs="Arial"/>
          <w:color w:val="000000"/>
          <w:szCs w:val="20"/>
        </w:rPr>
      </w:pPr>
      <w:r w:rsidRPr="00C530E3">
        <w:rPr>
          <w:rFonts w:eastAsia="Times New Roman" w:cs="Arial"/>
          <w:b/>
          <w:color w:val="000000"/>
          <w:szCs w:val="20"/>
        </w:rPr>
        <w:t>Never work alone.</w:t>
      </w:r>
      <w:r w:rsidRPr="00F47A52">
        <w:rPr>
          <w:rFonts w:eastAsia="Times New Roman" w:cs="Arial"/>
          <w:color w:val="000000"/>
          <w:szCs w:val="20"/>
        </w:rPr>
        <w:t xml:space="preserve"> At least one other person must be present in the same laboratory when any work involving hazardous chemicals is being done.</w:t>
      </w:r>
    </w:p>
    <w:p w14:paraId="647A0066" w14:textId="77777777" w:rsidR="001A3FF3" w:rsidRPr="00F47A52" w:rsidRDefault="001A3FF3" w:rsidP="001A3FF3">
      <w:pPr>
        <w:autoSpaceDE w:val="0"/>
        <w:autoSpaceDN w:val="0"/>
        <w:adjustRightInd w:val="0"/>
        <w:spacing w:after="0"/>
        <w:ind w:left="720"/>
        <w:contextualSpacing/>
        <w:rPr>
          <w:rFonts w:eastAsia="Times New Roman" w:cs="Arial"/>
          <w:color w:val="000000"/>
          <w:szCs w:val="20"/>
        </w:rPr>
      </w:pPr>
    </w:p>
    <w:p w14:paraId="376E249E" w14:textId="77777777" w:rsidR="001A3FF3" w:rsidRPr="00F47A52" w:rsidRDefault="001A3FF3" w:rsidP="001A3FF3">
      <w:pPr>
        <w:numPr>
          <w:ilvl w:val="0"/>
          <w:numId w:val="14"/>
        </w:numPr>
        <w:autoSpaceDE w:val="0"/>
        <w:autoSpaceDN w:val="0"/>
        <w:adjustRightInd w:val="0"/>
        <w:spacing w:after="0"/>
        <w:contextualSpacing/>
        <w:rPr>
          <w:rFonts w:eastAsia="Times New Roman" w:cs="Arial"/>
          <w:color w:val="000000"/>
          <w:szCs w:val="20"/>
        </w:rPr>
      </w:pPr>
      <w:r w:rsidRPr="00F47A52">
        <w:rPr>
          <w:rFonts w:eastAsia="Times New Roman" w:cs="Arial"/>
          <w:color w:val="000000"/>
          <w:szCs w:val="20"/>
        </w:rPr>
        <w:t>Eliminate or substitute for a less hazardous material when possible.</w:t>
      </w:r>
    </w:p>
    <w:p w14:paraId="177F99E4" w14:textId="77777777" w:rsidR="001A3FF3" w:rsidRPr="00F47A52" w:rsidRDefault="001A3FF3" w:rsidP="001A3FF3">
      <w:pPr>
        <w:autoSpaceDE w:val="0"/>
        <w:autoSpaceDN w:val="0"/>
        <w:adjustRightInd w:val="0"/>
        <w:spacing w:after="0"/>
        <w:rPr>
          <w:rFonts w:eastAsia="Times New Roman" w:cs="Arial"/>
          <w:color w:val="000000"/>
          <w:szCs w:val="20"/>
        </w:rPr>
      </w:pPr>
    </w:p>
    <w:p w14:paraId="153F872A" w14:textId="77777777" w:rsidR="001A3FF3" w:rsidRPr="00F47A52" w:rsidRDefault="001A3FF3" w:rsidP="001A3FF3">
      <w:pPr>
        <w:numPr>
          <w:ilvl w:val="0"/>
          <w:numId w:val="14"/>
        </w:numPr>
        <w:autoSpaceDE w:val="0"/>
        <w:autoSpaceDN w:val="0"/>
        <w:adjustRightInd w:val="0"/>
        <w:spacing w:after="0"/>
        <w:contextualSpacing/>
        <w:rPr>
          <w:rFonts w:eastAsia="Times New Roman" w:cs="Arial"/>
          <w:color w:val="000000"/>
          <w:szCs w:val="20"/>
        </w:rPr>
      </w:pPr>
      <w:r w:rsidRPr="00F47A52">
        <w:rPr>
          <w:rFonts w:eastAsia="Times New Roman" w:cs="Arial"/>
          <w:color w:val="000000"/>
          <w:szCs w:val="20"/>
        </w:rPr>
        <w:t>Design your experiment to use the least amount of material possible to achieve the desired result.</w:t>
      </w:r>
    </w:p>
    <w:p w14:paraId="413106BD" w14:textId="77777777" w:rsidR="001A3FF3" w:rsidRPr="00F47A52" w:rsidRDefault="001A3FF3" w:rsidP="001A3FF3">
      <w:pPr>
        <w:autoSpaceDE w:val="0"/>
        <w:autoSpaceDN w:val="0"/>
        <w:adjustRightInd w:val="0"/>
        <w:spacing w:after="0"/>
        <w:ind w:left="720"/>
        <w:contextualSpacing/>
        <w:rPr>
          <w:rFonts w:eastAsia="Times New Roman" w:cs="Arial"/>
          <w:color w:val="000000"/>
          <w:szCs w:val="20"/>
        </w:rPr>
      </w:pPr>
    </w:p>
    <w:p w14:paraId="10DC4825" w14:textId="603BB9DF" w:rsidR="001A3FF3" w:rsidRPr="00F47A52" w:rsidRDefault="001A3FF3" w:rsidP="001A3FF3">
      <w:pPr>
        <w:numPr>
          <w:ilvl w:val="0"/>
          <w:numId w:val="14"/>
        </w:numPr>
        <w:autoSpaceDE w:val="0"/>
        <w:autoSpaceDN w:val="0"/>
        <w:adjustRightInd w:val="0"/>
        <w:spacing w:after="0"/>
        <w:contextualSpacing/>
        <w:rPr>
          <w:rFonts w:eastAsia="Times New Roman" w:cs="Arial"/>
          <w:color w:val="000000"/>
          <w:szCs w:val="20"/>
        </w:rPr>
      </w:pPr>
      <w:r w:rsidRPr="00F47A52">
        <w:rPr>
          <w:rFonts w:eastAsia="Times New Roman" w:cs="Arial"/>
          <w:color w:val="000000"/>
          <w:szCs w:val="20"/>
        </w:rPr>
        <w:t>Verify your experimental set-up and procedure prior to use. Be familiar with the S</w:t>
      </w:r>
      <w:r w:rsidR="00FB13DE">
        <w:rPr>
          <w:rFonts w:eastAsia="Times New Roman" w:cs="Arial"/>
          <w:color w:val="000000"/>
          <w:szCs w:val="20"/>
        </w:rPr>
        <w:t>DSs</w:t>
      </w:r>
      <w:r w:rsidRPr="00F47A52">
        <w:rPr>
          <w:rFonts w:eastAsia="Times New Roman" w:cs="Arial"/>
          <w:color w:val="000000"/>
          <w:szCs w:val="20"/>
        </w:rPr>
        <w:t xml:space="preserve"> for all chemicals in use. Assess the hazards to ensure that appropriate controls are in place to minimize risk and address emergency shut-down procedures as appropriate.</w:t>
      </w:r>
    </w:p>
    <w:p w14:paraId="6DC871DB" w14:textId="77777777" w:rsidR="001A3FF3" w:rsidRPr="00F47A52" w:rsidRDefault="001A3FF3" w:rsidP="001A3FF3">
      <w:pPr>
        <w:autoSpaceDE w:val="0"/>
        <w:autoSpaceDN w:val="0"/>
        <w:adjustRightInd w:val="0"/>
        <w:spacing w:after="0"/>
        <w:rPr>
          <w:rFonts w:eastAsia="Times New Roman" w:cs="Arial"/>
          <w:color w:val="000000"/>
          <w:szCs w:val="20"/>
        </w:rPr>
      </w:pPr>
    </w:p>
    <w:p w14:paraId="3DC4C429" w14:textId="76598CAA" w:rsidR="001A3FF3" w:rsidRPr="00F47A52" w:rsidRDefault="001A3FF3" w:rsidP="001A3FF3">
      <w:pPr>
        <w:numPr>
          <w:ilvl w:val="0"/>
          <w:numId w:val="14"/>
        </w:numPr>
        <w:autoSpaceDE w:val="0"/>
        <w:autoSpaceDN w:val="0"/>
        <w:adjustRightInd w:val="0"/>
        <w:spacing w:after="0"/>
        <w:contextualSpacing/>
        <w:rPr>
          <w:rFonts w:eastAsia="Times New Roman" w:cs="Arial"/>
          <w:color w:val="000000"/>
          <w:szCs w:val="20"/>
        </w:rPr>
      </w:pPr>
      <w:r w:rsidRPr="00F47A52">
        <w:rPr>
          <w:rFonts w:eastAsia="Times New Roman" w:cs="Arial"/>
          <w:color w:val="000000"/>
          <w:szCs w:val="20"/>
        </w:rPr>
        <w:t xml:space="preserve">Consult with </w:t>
      </w:r>
      <w:r w:rsidR="00FB13DE">
        <w:rPr>
          <w:rFonts w:eastAsia="Times New Roman" w:cs="Arial"/>
          <w:color w:val="000000"/>
          <w:szCs w:val="20"/>
        </w:rPr>
        <w:t>your PI or supervisor</w:t>
      </w:r>
      <w:r w:rsidRPr="00F47A52">
        <w:rPr>
          <w:rFonts w:eastAsia="Times New Roman" w:cs="Arial"/>
          <w:color w:val="000000"/>
          <w:szCs w:val="20"/>
        </w:rPr>
        <w:t xml:space="preserve"> if the work involves procedure scale-up or other large quantities or there are any questions regarding appropriate safety procedures.</w:t>
      </w:r>
    </w:p>
    <w:p w14:paraId="656ED8B8" w14:textId="687CFFA8" w:rsidR="000446A9" w:rsidRDefault="000446A9" w:rsidP="000446A9">
      <w:pPr>
        <w:rPr>
          <w:lang w:bidi="en-US"/>
        </w:rPr>
      </w:pPr>
    </w:p>
    <w:p w14:paraId="1E68B0B1" w14:textId="3C604EE9" w:rsidR="000446A9" w:rsidRDefault="000446A9" w:rsidP="007648DB">
      <w:pPr>
        <w:pStyle w:val="Heading1"/>
        <w:numPr>
          <w:ilvl w:val="0"/>
          <w:numId w:val="3"/>
        </w:numPr>
        <w:rPr>
          <w:lang w:bidi="en-US"/>
        </w:rPr>
      </w:pPr>
      <w:bookmarkStart w:id="5" w:name="_Toc149058827"/>
      <w:r>
        <w:rPr>
          <w:lang w:bidi="en-US"/>
        </w:rPr>
        <w:t>Engineering Control</w:t>
      </w:r>
      <w:r w:rsidR="0042536B">
        <w:rPr>
          <w:lang w:bidi="en-US"/>
        </w:rPr>
        <w:t>s</w:t>
      </w:r>
      <w:bookmarkEnd w:id="5"/>
    </w:p>
    <w:p w14:paraId="07EA6B37" w14:textId="471FC01F" w:rsidR="000446A9" w:rsidRDefault="000446A9" w:rsidP="000446A9">
      <w:pPr>
        <w:rPr>
          <w:lang w:bidi="en-US"/>
        </w:rPr>
      </w:pPr>
    </w:p>
    <w:p w14:paraId="24258278" w14:textId="77777777" w:rsidR="001A3FF3" w:rsidRPr="00F47A52" w:rsidRDefault="001A3FF3" w:rsidP="001A3FF3">
      <w:pPr>
        <w:spacing w:after="0"/>
        <w:rPr>
          <w:rFonts w:eastAsia="Times New Roman" w:cs="Arial"/>
          <w:color w:val="000000"/>
          <w:szCs w:val="20"/>
        </w:rPr>
      </w:pPr>
      <w:r w:rsidRPr="00F47A52">
        <w:rPr>
          <w:rFonts w:eastAsia="Times New Roman" w:cs="Arial"/>
          <w:color w:val="000000"/>
          <w:szCs w:val="20"/>
        </w:rPr>
        <w:t>In addition to the practices described below, follow procedures as specified in the lab-specific and special handling/use sections of this SOP.</w:t>
      </w:r>
    </w:p>
    <w:p w14:paraId="4E0B088A" w14:textId="77777777" w:rsidR="001A3FF3" w:rsidRPr="00F47A52" w:rsidRDefault="001A3FF3" w:rsidP="001A3FF3">
      <w:pPr>
        <w:autoSpaceDE w:val="0"/>
        <w:autoSpaceDN w:val="0"/>
        <w:adjustRightInd w:val="0"/>
        <w:spacing w:after="0"/>
        <w:rPr>
          <w:rFonts w:eastAsia="Times New Roman" w:cs="Arial"/>
          <w:kern w:val="16"/>
          <w:szCs w:val="24"/>
          <w:highlight w:val="green"/>
        </w:rPr>
      </w:pPr>
    </w:p>
    <w:p w14:paraId="185372E6" w14:textId="77777777" w:rsidR="001A3FF3" w:rsidRPr="00C530E3" w:rsidRDefault="001A3FF3" w:rsidP="001A3FF3">
      <w:pPr>
        <w:autoSpaceDE w:val="0"/>
        <w:autoSpaceDN w:val="0"/>
        <w:adjustRightInd w:val="0"/>
        <w:spacing w:after="0"/>
        <w:rPr>
          <w:rFonts w:eastAsia="Times New Roman" w:cs="Arial"/>
          <w:b/>
          <w:kern w:val="16"/>
          <w:szCs w:val="24"/>
        </w:rPr>
      </w:pPr>
      <w:r w:rsidRPr="00C530E3">
        <w:rPr>
          <w:rFonts w:eastAsia="Times New Roman" w:cs="Arial"/>
          <w:b/>
          <w:kern w:val="16"/>
          <w:szCs w:val="24"/>
        </w:rPr>
        <w:t>General practices:</w:t>
      </w:r>
    </w:p>
    <w:p w14:paraId="546B9016" w14:textId="77777777" w:rsidR="001A3FF3" w:rsidRPr="00F47A52" w:rsidRDefault="001A3FF3" w:rsidP="001A3FF3">
      <w:pPr>
        <w:spacing w:after="0"/>
        <w:rPr>
          <w:rFonts w:eastAsia="Times New Roman" w:cs="Arial"/>
          <w:color w:val="000000"/>
          <w:szCs w:val="20"/>
        </w:rPr>
      </w:pPr>
    </w:p>
    <w:p w14:paraId="3D836E1D" w14:textId="7F69FAC6" w:rsidR="001A3FF3" w:rsidRPr="00FB13DE" w:rsidRDefault="00FB13DE" w:rsidP="00FB13DE">
      <w:pPr>
        <w:numPr>
          <w:ilvl w:val="0"/>
          <w:numId w:val="15"/>
        </w:numPr>
        <w:spacing w:after="0"/>
        <w:contextualSpacing/>
        <w:rPr>
          <w:rFonts w:eastAsia="Times New Roman" w:cs="Arial"/>
          <w:szCs w:val="20"/>
        </w:rPr>
      </w:pPr>
      <w:r w:rsidRPr="00FB13DE">
        <w:rPr>
          <w:rFonts w:eastAsia="Times New Roman" w:cs="Arial"/>
          <w:szCs w:val="20"/>
        </w:rPr>
        <w:t>Work with open containers of methylene chloride must be conducted only in a fume hood unless approved by</w:t>
      </w:r>
      <w:r w:rsidR="0009158C">
        <w:rPr>
          <w:rFonts w:eastAsia="Times New Roman" w:cs="Arial"/>
          <w:szCs w:val="20"/>
        </w:rPr>
        <w:t xml:space="preserve"> EH&amp;S</w:t>
      </w:r>
      <w:r w:rsidRPr="00FB13DE">
        <w:rPr>
          <w:rFonts w:eastAsia="Times New Roman" w:cs="Arial"/>
          <w:szCs w:val="20"/>
        </w:rPr>
        <w:t xml:space="preserve">. </w:t>
      </w:r>
      <w:r w:rsidR="001A3FF3" w:rsidRPr="00FB13DE">
        <w:rPr>
          <w:rFonts w:eastAsia="Times New Roman" w:cs="Arial"/>
          <w:szCs w:val="20"/>
        </w:rPr>
        <w:t xml:space="preserve">Sash height should be kept </w:t>
      </w:r>
      <w:r w:rsidR="008B4964" w:rsidRPr="008B4964">
        <w:rPr>
          <w:rFonts w:eastAsia="Times New Roman" w:cs="Arial"/>
          <w:b/>
          <w:bCs/>
          <w:szCs w:val="20"/>
        </w:rPr>
        <w:t>AS LOW AS POSSIBLE</w:t>
      </w:r>
      <w:r w:rsidR="008B4964" w:rsidRPr="008B4964">
        <w:rPr>
          <w:rFonts w:eastAsia="Times New Roman" w:cs="Arial"/>
          <w:szCs w:val="20"/>
        </w:rPr>
        <w:t xml:space="preserve"> </w:t>
      </w:r>
      <w:r w:rsidR="001A3FF3" w:rsidRPr="00FB13DE">
        <w:rPr>
          <w:rFonts w:eastAsia="Times New Roman" w:cs="Arial"/>
          <w:szCs w:val="20"/>
        </w:rPr>
        <w:t xml:space="preserve">to </w:t>
      </w:r>
      <w:r w:rsidR="00D234AF">
        <w:rPr>
          <w:rFonts w:eastAsia="Times New Roman" w:cs="Arial"/>
          <w:szCs w:val="20"/>
        </w:rPr>
        <w:t>properly capture and exhaust the methylene chloride vapor</w:t>
      </w:r>
      <w:r w:rsidR="001A3FF3" w:rsidRPr="00FB13DE">
        <w:rPr>
          <w:rFonts w:eastAsia="Times New Roman" w:cs="Arial"/>
          <w:szCs w:val="20"/>
        </w:rPr>
        <w:t>.</w:t>
      </w:r>
    </w:p>
    <w:p w14:paraId="76242B5E" w14:textId="77777777" w:rsidR="001A3FF3" w:rsidRPr="00F47A52" w:rsidRDefault="001A3FF3" w:rsidP="001A3FF3">
      <w:pPr>
        <w:spacing w:after="0"/>
        <w:ind w:left="720"/>
        <w:contextualSpacing/>
        <w:rPr>
          <w:rFonts w:eastAsia="Times New Roman" w:cs="Arial"/>
          <w:szCs w:val="20"/>
        </w:rPr>
      </w:pPr>
    </w:p>
    <w:p w14:paraId="6D468990" w14:textId="6013E7E0" w:rsidR="00FB13DE" w:rsidRPr="00FB13DE" w:rsidRDefault="00FB13DE" w:rsidP="00FB13DE">
      <w:pPr>
        <w:numPr>
          <w:ilvl w:val="0"/>
          <w:numId w:val="15"/>
        </w:numPr>
        <w:spacing w:after="0"/>
        <w:contextualSpacing/>
        <w:rPr>
          <w:rFonts w:eastAsia="Times New Roman" w:cs="Arial"/>
          <w:szCs w:val="20"/>
        </w:rPr>
      </w:pPr>
      <w:r w:rsidRPr="00FB13DE">
        <w:rPr>
          <w:rFonts w:eastAsia="Times New Roman" w:cs="Arial"/>
          <w:szCs w:val="20"/>
        </w:rPr>
        <w:t xml:space="preserve">If it is reasonably foreseeable that an employee's </w:t>
      </w:r>
      <w:r>
        <w:rPr>
          <w:rFonts w:eastAsia="Times New Roman" w:cs="Arial"/>
          <w:szCs w:val="20"/>
        </w:rPr>
        <w:t xml:space="preserve">or student’s </w:t>
      </w:r>
      <w:r w:rsidRPr="00FB13DE">
        <w:rPr>
          <w:rFonts w:eastAsia="Times New Roman" w:cs="Arial"/>
          <w:szCs w:val="20"/>
        </w:rPr>
        <w:t xml:space="preserve">eyes may contact solutions containing 0.1 percent or greater (for example through splashes, </w:t>
      </w:r>
      <w:r w:rsidR="008B4964" w:rsidRPr="00FB13DE">
        <w:rPr>
          <w:rFonts w:eastAsia="Times New Roman" w:cs="Arial"/>
          <w:szCs w:val="20"/>
        </w:rPr>
        <w:t>spills,</w:t>
      </w:r>
      <w:r w:rsidRPr="00FB13DE">
        <w:rPr>
          <w:rFonts w:eastAsia="Times New Roman" w:cs="Arial"/>
          <w:szCs w:val="20"/>
        </w:rPr>
        <w:t xml:space="preserve"> or improper work practices),</w:t>
      </w:r>
      <w:r w:rsidR="00D234AF">
        <w:rPr>
          <w:rFonts w:eastAsia="Times New Roman" w:cs="Arial"/>
          <w:szCs w:val="20"/>
        </w:rPr>
        <w:t xml:space="preserve"> an</w:t>
      </w:r>
      <w:r w:rsidRPr="00FB13DE">
        <w:rPr>
          <w:rFonts w:eastAsia="Times New Roman" w:cs="Arial"/>
          <w:szCs w:val="20"/>
        </w:rPr>
        <w:t xml:space="preserve"> eyewash</w:t>
      </w:r>
      <w:r w:rsidR="00D234AF">
        <w:rPr>
          <w:rFonts w:eastAsia="Times New Roman" w:cs="Arial"/>
          <w:szCs w:val="20"/>
        </w:rPr>
        <w:t xml:space="preserve"> station</w:t>
      </w:r>
      <w:r w:rsidRPr="00FB13DE">
        <w:rPr>
          <w:rFonts w:eastAsia="Times New Roman" w:cs="Arial"/>
          <w:szCs w:val="20"/>
        </w:rPr>
        <w:t xml:space="preserve"> </w:t>
      </w:r>
      <w:r>
        <w:rPr>
          <w:rFonts w:eastAsia="Times New Roman" w:cs="Arial"/>
          <w:szCs w:val="20"/>
        </w:rPr>
        <w:t xml:space="preserve">must be located </w:t>
      </w:r>
      <w:r w:rsidRPr="00FB13DE">
        <w:rPr>
          <w:rFonts w:eastAsia="Times New Roman" w:cs="Arial"/>
          <w:szCs w:val="20"/>
        </w:rPr>
        <w:t>within the immediate area for emergency use.</w:t>
      </w:r>
    </w:p>
    <w:p w14:paraId="2B497B81" w14:textId="77777777" w:rsidR="00FB13DE" w:rsidRDefault="00FB13DE" w:rsidP="00FB13DE">
      <w:pPr>
        <w:spacing w:after="0"/>
        <w:ind w:left="360"/>
        <w:contextualSpacing/>
        <w:rPr>
          <w:rFonts w:eastAsia="Times New Roman" w:cs="Arial"/>
          <w:szCs w:val="20"/>
        </w:rPr>
      </w:pPr>
    </w:p>
    <w:p w14:paraId="5CBF13AC" w14:textId="4EE37E39" w:rsidR="00FB13DE" w:rsidRDefault="00FB13DE" w:rsidP="00FB13DE">
      <w:pPr>
        <w:numPr>
          <w:ilvl w:val="0"/>
          <w:numId w:val="15"/>
        </w:numPr>
        <w:spacing w:after="0"/>
        <w:contextualSpacing/>
        <w:rPr>
          <w:rFonts w:eastAsia="Times New Roman" w:cs="Arial"/>
          <w:szCs w:val="20"/>
        </w:rPr>
      </w:pPr>
      <w:r w:rsidRPr="00FB13DE">
        <w:rPr>
          <w:rFonts w:eastAsia="Times New Roman" w:cs="Arial"/>
          <w:szCs w:val="20"/>
        </w:rPr>
        <w:t xml:space="preserve">If it is reasonably foreseeable that employee's </w:t>
      </w:r>
      <w:r>
        <w:rPr>
          <w:rFonts w:eastAsia="Times New Roman" w:cs="Arial"/>
          <w:szCs w:val="20"/>
        </w:rPr>
        <w:t xml:space="preserve">or student’s </w:t>
      </w:r>
      <w:r w:rsidRPr="00FB13DE">
        <w:rPr>
          <w:rFonts w:eastAsia="Times New Roman" w:cs="Arial"/>
          <w:szCs w:val="20"/>
        </w:rPr>
        <w:t xml:space="preserve">skin may contact solutions containing 0.1 percent or greater (for example, through splashes, </w:t>
      </w:r>
      <w:r w:rsidR="008B4964" w:rsidRPr="00FB13DE">
        <w:rPr>
          <w:rFonts w:eastAsia="Times New Roman" w:cs="Arial"/>
          <w:szCs w:val="20"/>
        </w:rPr>
        <w:t>spills,</w:t>
      </w:r>
      <w:r w:rsidRPr="00FB13DE">
        <w:rPr>
          <w:rFonts w:eastAsia="Times New Roman" w:cs="Arial"/>
          <w:szCs w:val="20"/>
        </w:rPr>
        <w:t xml:space="preserve"> or improper work practices),</w:t>
      </w:r>
      <w:r w:rsidR="00D234AF">
        <w:rPr>
          <w:rFonts w:eastAsia="Times New Roman" w:cs="Arial"/>
          <w:szCs w:val="20"/>
        </w:rPr>
        <w:t xml:space="preserve"> a shower</w:t>
      </w:r>
      <w:r w:rsidRPr="00FB13DE">
        <w:rPr>
          <w:rFonts w:eastAsia="Times New Roman" w:cs="Arial"/>
          <w:szCs w:val="20"/>
        </w:rPr>
        <w:t xml:space="preserve"> </w:t>
      </w:r>
      <w:r>
        <w:rPr>
          <w:rFonts w:eastAsia="Times New Roman" w:cs="Arial"/>
          <w:szCs w:val="20"/>
        </w:rPr>
        <w:t xml:space="preserve">must be located </w:t>
      </w:r>
      <w:r w:rsidRPr="00FB13DE">
        <w:rPr>
          <w:rFonts w:eastAsia="Times New Roman" w:cs="Arial"/>
          <w:szCs w:val="20"/>
        </w:rPr>
        <w:t>within the immediate area for emergency use.</w:t>
      </w:r>
    </w:p>
    <w:p w14:paraId="4552BCCA" w14:textId="77777777" w:rsidR="00FB13DE" w:rsidRDefault="00FB13DE" w:rsidP="00FB13DE">
      <w:pPr>
        <w:spacing w:after="0"/>
        <w:ind w:left="720"/>
        <w:contextualSpacing/>
        <w:rPr>
          <w:rFonts w:eastAsia="Times New Roman" w:cs="Arial"/>
          <w:szCs w:val="20"/>
        </w:rPr>
      </w:pPr>
    </w:p>
    <w:p w14:paraId="64A0B75F" w14:textId="2962909E" w:rsidR="001A3FF3" w:rsidRPr="00F47A52" w:rsidRDefault="001A3FF3" w:rsidP="001A3FF3">
      <w:pPr>
        <w:numPr>
          <w:ilvl w:val="0"/>
          <w:numId w:val="15"/>
        </w:numPr>
        <w:spacing w:after="0"/>
        <w:contextualSpacing/>
        <w:rPr>
          <w:rFonts w:eastAsia="Times New Roman" w:cs="Arial"/>
          <w:szCs w:val="20"/>
        </w:rPr>
      </w:pPr>
      <w:r w:rsidRPr="00F47A52">
        <w:rPr>
          <w:rFonts w:eastAsia="Times New Roman" w:cs="Arial"/>
          <w:szCs w:val="20"/>
        </w:rPr>
        <w:t>Supplemental equipment such as blast shields should be used when working with chemicals or processes that may result in explosions or pressure releases.</w:t>
      </w:r>
    </w:p>
    <w:p w14:paraId="3FE1901E" w14:textId="77777777" w:rsidR="00D33F41" w:rsidRDefault="00D33F41" w:rsidP="00D33F41">
      <w:pPr>
        <w:autoSpaceDE w:val="0"/>
        <w:autoSpaceDN w:val="0"/>
        <w:adjustRightInd w:val="0"/>
        <w:spacing w:after="0"/>
        <w:rPr>
          <w:rFonts w:eastAsia="Times New Roman" w:cs="Arial"/>
          <w:b/>
          <w:kern w:val="16"/>
          <w:szCs w:val="24"/>
        </w:rPr>
      </w:pPr>
    </w:p>
    <w:p w14:paraId="3AC6E599" w14:textId="33758E51" w:rsidR="00D33F41" w:rsidRPr="00C530E3" w:rsidRDefault="00D33F41" w:rsidP="00D33F41">
      <w:pPr>
        <w:autoSpaceDE w:val="0"/>
        <w:autoSpaceDN w:val="0"/>
        <w:adjustRightInd w:val="0"/>
        <w:spacing w:after="0"/>
        <w:rPr>
          <w:rFonts w:eastAsia="Times New Roman" w:cs="Arial"/>
          <w:b/>
          <w:kern w:val="16"/>
          <w:szCs w:val="24"/>
        </w:rPr>
      </w:pPr>
      <w:r>
        <w:rPr>
          <w:rFonts w:eastAsia="Times New Roman" w:cs="Arial"/>
          <w:b/>
          <w:kern w:val="16"/>
          <w:szCs w:val="24"/>
        </w:rPr>
        <w:t>Specific</w:t>
      </w:r>
      <w:r w:rsidRPr="00C530E3">
        <w:rPr>
          <w:rFonts w:eastAsia="Times New Roman" w:cs="Arial"/>
          <w:b/>
          <w:kern w:val="16"/>
          <w:szCs w:val="24"/>
        </w:rPr>
        <w:t xml:space="preserve"> practices:</w:t>
      </w:r>
    </w:p>
    <w:p w14:paraId="7B62E3F6" w14:textId="77777777" w:rsidR="00D33F41" w:rsidRDefault="00D33F41" w:rsidP="00D33F41">
      <w:pPr>
        <w:rPr>
          <w:lang w:bidi="en-US"/>
        </w:rPr>
      </w:pPr>
    </w:p>
    <w:p w14:paraId="4CE5A378" w14:textId="09935132" w:rsidR="00D33F41" w:rsidRPr="00D33F41" w:rsidRDefault="00D33F41" w:rsidP="00D33F41">
      <w:pPr>
        <w:pStyle w:val="ListParagraph"/>
        <w:numPr>
          <w:ilvl w:val="0"/>
          <w:numId w:val="26"/>
        </w:numPr>
        <w:rPr>
          <w:lang w:bidi="en-US"/>
        </w:rPr>
      </w:pPr>
      <w:r>
        <w:rPr>
          <w:color w:val="333333"/>
        </w:rPr>
        <w:t>Work</w:t>
      </w:r>
      <w:r>
        <w:rPr>
          <w:color w:val="333333"/>
          <w:spacing w:val="-1"/>
        </w:rPr>
        <w:t xml:space="preserve"> </w:t>
      </w:r>
      <w:r>
        <w:rPr>
          <w:color w:val="333333"/>
        </w:rPr>
        <w:t xml:space="preserve">with </w:t>
      </w:r>
      <w:r w:rsidR="001F5C35">
        <w:rPr>
          <w:color w:val="333333"/>
        </w:rPr>
        <w:t>methylene chloride</w:t>
      </w:r>
      <w:r>
        <w:rPr>
          <w:color w:val="333333"/>
          <w:spacing w:val="-1"/>
        </w:rPr>
        <w:t xml:space="preserve"> </w:t>
      </w:r>
      <w:r>
        <w:rPr>
          <w:color w:val="333333"/>
        </w:rPr>
        <w:t xml:space="preserve">should </w:t>
      </w:r>
      <w:r w:rsidRPr="00F54F85">
        <w:rPr>
          <w:b/>
          <w:bCs/>
          <w:color w:val="333333"/>
        </w:rPr>
        <w:t>ALWAYS</w:t>
      </w:r>
      <w:r>
        <w:rPr>
          <w:color w:val="333333"/>
        </w:rPr>
        <w:t xml:space="preserve"> be conducted in</w:t>
      </w:r>
      <w:r>
        <w:rPr>
          <w:color w:val="333333"/>
          <w:spacing w:val="-2"/>
        </w:rPr>
        <w:t xml:space="preserve"> </w:t>
      </w:r>
      <w:r>
        <w:rPr>
          <w:color w:val="333333"/>
        </w:rPr>
        <w:t>a fume hood unless other</w:t>
      </w:r>
      <w:r>
        <w:rPr>
          <w:color w:val="333333"/>
          <w:spacing w:val="-1"/>
        </w:rPr>
        <w:t xml:space="preserve"> </w:t>
      </w:r>
      <w:r>
        <w:rPr>
          <w:color w:val="333333"/>
        </w:rPr>
        <w:t>controls are designated</w:t>
      </w:r>
      <w:r>
        <w:rPr>
          <w:color w:val="333333"/>
          <w:spacing w:val="-3"/>
        </w:rPr>
        <w:t xml:space="preserve"> </w:t>
      </w:r>
      <w:r>
        <w:rPr>
          <w:color w:val="333333"/>
        </w:rPr>
        <w:t>in</w:t>
      </w:r>
      <w:r>
        <w:rPr>
          <w:color w:val="333333"/>
          <w:spacing w:val="-1"/>
        </w:rPr>
        <w:t xml:space="preserve"> </w:t>
      </w:r>
      <w:r>
        <w:rPr>
          <w:color w:val="333333"/>
        </w:rPr>
        <w:t>a</w:t>
      </w:r>
      <w:r>
        <w:rPr>
          <w:color w:val="333333"/>
          <w:spacing w:val="-3"/>
        </w:rPr>
        <w:t xml:space="preserve"> </w:t>
      </w:r>
      <w:r>
        <w:rPr>
          <w:color w:val="333333"/>
        </w:rPr>
        <w:t>lab-specific</w:t>
      </w:r>
      <w:r>
        <w:rPr>
          <w:color w:val="333333"/>
          <w:spacing w:val="-3"/>
        </w:rPr>
        <w:t xml:space="preserve"> </w:t>
      </w:r>
      <w:r>
        <w:rPr>
          <w:color w:val="333333"/>
        </w:rPr>
        <w:t>SOP.</w:t>
      </w:r>
      <w:r>
        <w:rPr>
          <w:color w:val="333333"/>
          <w:spacing w:val="40"/>
        </w:rPr>
        <w:t xml:space="preserve"> </w:t>
      </w:r>
    </w:p>
    <w:p w14:paraId="103C685E" w14:textId="77777777" w:rsidR="00D33F41" w:rsidRPr="00D33F41" w:rsidRDefault="00D33F41" w:rsidP="00D33F41">
      <w:pPr>
        <w:pStyle w:val="ListParagraph"/>
        <w:rPr>
          <w:lang w:bidi="en-US"/>
        </w:rPr>
      </w:pPr>
    </w:p>
    <w:p w14:paraId="1BD05C37" w14:textId="579010E9" w:rsidR="00D33F41" w:rsidRPr="00E0378E" w:rsidRDefault="00D33F41" w:rsidP="00D33F41">
      <w:pPr>
        <w:pStyle w:val="ListParagraph"/>
        <w:numPr>
          <w:ilvl w:val="0"/>
          <w:numId w:val="26"/>
        </w:numPr>
        <w:rPr>
          <w:lang w:bidi="en-US"/>
        </w:rPr>
      </w:pPr>
      <w:r>
        <w:rPr>
          <w:color w:val="333333"/>
        </w:rPr>
        <w:lastRenderedPageBreak/>
        <w:t>Sash</w:t>
      </w:r>
      <w:r>
        <w:rPr>
          <w:color w:val="333333"/>
          <w:spacing w:val="-2"/>
        </w:rPr>
        <w:t xml:space="preserve"> </w:t>
      </w:r>
      <w:r>
        <w:rPr>
          <w:color w:val="333333"/>
        </w:rPr>
        <w:t>height</w:t>
      </w:r>
      <w:r>
        <w:rPr>
          <w:color w:val="333333"/>
          <w:spacing w:val="-3"/>
        </w:rPr>
        <w:t xml:space="preserve"> </w:t>
      </w:r>
      <w:r>
        <w:rPr>
          <w:color w:val="333333"/>
        </w:rPr>
        <w:t>should</w:t>
      </w:r>
      <w:r>
        <w:rPr>
          <w:color w:val="333333"/>
          <w:spacing w:val="-1"/>
        </w:rPr>
        <w:t xml:space="preserve"> </w:t>
      </w:r>
      <w:r>
        <w:rPr>
          <w:color w:val="333333"/>
        </w:rPr>
        <w:t>be</w:t>
      </w:r>
      <w:r>
        <w:rPr>
          <w:color w:val="333333"/>
          <w:spacing w:val="-3"/>
        </w:rPr>
        <w:t xml:space="preserve"> </w:t>
      </w:r>
      <w:r>
        <w:rPr>
          <w:color w:val="333333"/>
        </w:rPr>
        <w:t>kept</w:t>
      </w:r>
      <w:r>
        <w:rPr>
          <w:color w:val="333333"/>
          <w:spacing w:val="-3"/>
        </w:rPr>
        <w:t xml:space="preserve"> </w:t>
      </w:r>
      <w:r>
        <w:rPr>
          <w:color w:val="333333"/>
        </w:rPr>
        <w:t>low</w:t>
      </w:r>
      <w:r>
        <w:rPr>
          <w:color w:val="333333"/>
          <w:spacing w:val="-3"/>
        </w:rPr>
        <w:t xml:space="preserve"> </w:t>
      </w:r>
      <w:r>
        <w:rPr>
          <w:color w:val="333333"/>
        </w:rPr>
        <w:t>to properly</w:t>
      </w:r>
      <w:r>
        <w:rPr>
          <w:color w:val="333333"/>
          <w:spacing w:val="-3"/>
        </w:rPr>
        <w:t xml:space="preserve"> </w:t>
      </w:r>
      <w:r>
        <w:rPr>
          <w:color w:val="333333"/>
        </w:rPr>
        <w:t>capture</w:t>
      </w:r>
      <w:r>
        <w:rPr>
          <w:color w:val="333333"/>
          <w:spacing w:val="-2"/>
        </w:rPr>
        <w:t xml:space="preserve"> </w:t>
      </w:r>
      <w:r>
        <w:rPr>
          <w:color w:val="333333"/>
        </w:rPr>
        <w:t>fumes</w:t>
      </w:r>
      <w:r>
        <w:rPr>
          <w:color w:val="333333"/>
          <w:spacing w:val="-1"/>
        </w:rPr>
        <w:t xml:space="preserve"> </w:t>
      </w:r>
      <w:r>
        <w:rPr>
          <w:color w:val="333333"/>
        </w:rPr>
        <w:t>and</w:t>
      </w:r>
      <w:r>
        <w:rPr>
          <w:color w:val="333333"/>
          <w:spacing w:val="-3"/>
        </w:rPr>
        <w:t xml:space="preserve"> </w:t>
      </w:r>
      <w:r>
        <w:rPr>
          <w:color w:val="333333"/>
        </w:rPr>
        <w:t>provide a physical barrier.</w:t>
      </w:r>
    </w:p>
    <w:p w14:paraId="236E6999" w14:textId="77777777" w:rsidR="00D33F41" w:rsidRPr="00C360C3" w:rsidRDefault="00D33F41" w:rsidP="00D33F41">
      <w:pPr>
        <w:pStyle w:val="BodyText"/>
        <w:numPr>
          <w:ilvl w:val="0"/>
          <w:numId w:val="26"/>
        </w:numPr>
        <w:spacing w:before="160"/>
        <w:rPr>
          <w:rFonts w:ascii="Arial" w:hAnsi="Arial" w:cs="Arial"/>
        </w:rPr>
      </w:pPr>
      <w:r w:rsidRPr="00C360C3">
        <w:rPr>
          <w:rFonts w:ascii="Arial" w:hAnsi="Arial" w:cs="Arial"/>
          <w:color w:val="333333"/>
        </w:rPr>
        <w:t>There</w:t>
      </w:r>
      <w:r w:rsidRPr="00C360C3">
        <w:rPr>
          <w:rFonts w:ascii="Arial" w:hAnsi="Arial" w:cs="Arial"/>
          <w:color w:val="333333"/>
          <w:spacing w:val="-6"/>
        </w:rPr>
        <w:t xml:space="preserve"> </w:t>
      </w:r>
      <w:r w:rsidRPr="00C360C3">
        <w:rPr>
          <w:rFonts w:ascii="Arial" w:hAnsi="Arial" w:cs="Arial"/>
          <w:b/>
          <w:bCs/>
          <w:color w:val="333333"/>
        </w:rPr>
        <w:t>MUST</w:t>
      </w:r>
      <w:r w:rsidRPr="00C360C3">
        <w:rPr>
          <w:rFonts w:ascii="Arial" w:hAnsi="Arial" w:cs="Arial"/>
          <w:color w:val="333333"/>
          <w:spacing w:val="-5"/>
        </w:rPr>
        <w:t xml:space="preserve"> </w:t>
      </w:r>
      <w:r w:rsidRPr="00C360C3">
        <w:rPr>
          <w:rFonts w:ascii="Arial" w:hAnsi="Arial" w:cs="Arial"/>
          <w:color w:val="333333"/>
        </w:rPr>
        <w:t>be</w:t>
      </w:r>
      <w:r w:rsidRPr="00C360C3">
        <w:rPr>
          <w:rFonts w:ascii="Arial" w:hAnsi="Arial" w:cs="Arial"/>
          <w:color w:val="333333"/>
          <w:spacing w:val="-6"/>
        </w:rPr>
        <w:t xml:space="preserve"> </w:t>
      </w:r>
      <w:r w:rsidRPr="00C360C3">
        <w:rPr>
          <w:rFonts w:ascii="Arial" w:hAnsi="Arial" w:cs="Arial"/>
          <w:color w:val="333333"/>
        </w:rPr>
        <w:t>a</w:t>
      </w:r>
      <w:r w:rsidRPr="00C360C3">
        <w:rPr>
          <w:rFonts w:ascii="Arial" w:hAnsi="Arial" w:cs="Arial"/>
          <w:color w:val="333333"/>
          <w:spacing w:val="-6"/>
        </w:rPr>
        <w:t xml:space="preserve"> </w:t>
      </w:r>
      <w:r w:rsidRPr="00C360C3">
        <w:rPr>
          <w:rFonts w:ascii="Arial" w:hAnsi="Arial" w:cs="Arial"/>
          <w:color w:val="333333"/>
        </w:rPr>
        <w:t>designated</w:t>
      </w:r>
      <w:r w:rsidRPr="00C360C3">
        <w:rPr>
          <w:rFonts w:ascii="Arial" w:hAnsi="Arial" w:cs="Arial"/>
          <w:color w:val="333333"/>
          <w:spacing w:val="-7"/>
        </w:rPr>
        <w:t xml:space="preserve"> </w:t>
      </w:r>
      <w:r w:rsidRPr="00C360C3">
        <w:rPr>
          <w:rFonts w:ascii="Arial" w:hAnsi="Arial" w:cs="Arial"/>
          <w:color w:val="333333"/>
        </w:rPr>
        <w:t>area</w:t>
      </w:r>
      <w:r w:rsidRPr="00C360C3">
        <w:rPr>
          <w:rFonts w:ascii="Arial" w:hAnsi="Arial" w:cs="Arial"/>
          <w:color w:val="333333"/>
          <w:spacing w:val="-6"/>
        </w:rPr>
        <w:t xml:space="preserve"> </w:t>
      </w:r>
      <w:r w:rsidRPr="00C360C3">
        <w:rPr>
          <w:rFonts w:ascii="Arial" w:hAnsi="Arial" w:cs="Arial"/>
          <w:color w:val="333333"/>
        </w:rPr>
        <w:t>for</w:t>
      </w:r>
      <w:r w:rsidRPr="00C360C3">
        <w:rPr>
          <w:rFonts w:ascii="Arial" w:hAnsi="Arial" w:cs="Arial"/>
          <w:color w:val="333333"/>
          <w:spacing w:val="-6"/>
        </w:rPr>
        <w:t xml:space="preserve"> </w:t>
      </w:r>
      <w:r w:rsidRPr="00C360C3">
        <w:rPr>
          <w:rFonts w:ascii="Arial" w:hAnsi="Arial" w:cs="Arial"/>
          <w:color w:val="333333"/>
        </w:rPr>
        <w:t>working</w:t>
      </w:r>
      <w:r w:rsidRPr="00C360C3">
        <w:rPr>
          <w:rFonts w:ascii="Arial" w:hAnsi="Arial" w:cs="Arial"/>
          <w:color w:val="333333"/>
          <w:spacing w:val="-7"/>
        </w:rPr>
        <w:t xml:space="preserve"> </w:t>
      </w:r>
      <w:r w:rsidRPr="00C360C3">
        <w:rPr>
          <w:rFonts w:ascii="Arial" w:hAnsi="Arial" w:cs="Arial"/>
          <w:color w:val="333333"/>
        </w:rPr>
        <w:t>with</w:t>
      </w:r>
      <w:r w:rsidRPr="00C360C3">
        <w:rPr>
          <w:rFonts w:ascii="Arial" w:hAnsi="Arial" w:cs="Arial"/>
          <w:color w:val="333333"/>
          <w:spacing w:val="-7"/>
        </w:rPr>
        <w:t xml:space="preserve"> </w:t>
      </w:r>
      <w:r w:rsidRPr="00C360C3">
        <w:rPr>
          <w:rFonts w:ascii="Arial" w:hAnsi="Arial" w:cs="Arial"/>
          <w:color w:val="333333"/>
        </w:rPr>
        <w:t>carcinogens.</w:t>
      </w:r>
      <w:r w:rsidRPr="00C360C3">
        <w:rPr>
          <w:rFonts w:ascii="Arial" w:hAnsi="Arial" w:cs="Arial"/>
          <w:color w:val="333333"/>
          <w:spacing w:val="39"/>
        </w:rPr>
        <w:t xml:space="preserve"> </w:t>
      </w:r>
    </w:p>
    <w:p w14:paraId="5DD5CE39" w14:textId="77777777" w:rsidR="00D33F41" w:rsidRPr="00C360C3" w:rsidRDefault="00D33F41" w:rsidP="00D33F41">
      <w:pPr>
        <w:pStyle w:val="BodyText"/>
        <w:numPr>
          <w:ilvl w:val="0"/>
          <w:numId w:val="26"/>
        </w:numPr>
        <w:spacing w:before="160"/>
        <w:rPr>
          <w:rFonts w:ascii="Arial" w:hAnsi="Arial" w:cs="Arial"/>
        </w:rPr>
      </w:pPr>
      <w:r w:rsidRPr="00C360C3">
        <w:rPr>
          <w:rFonts w:ascii="Arial" w:hAnsi="Arial" w:cs="Arial"/>
          <w:color w:val="333333"/>
        </w:rPr>
        <w:t>This</w:t>
      </w:r>
      <w:r w:rsidRPr="00C360C3">
        <w:rPr>
          <w:rFonts w:ascii="Arial" w:hAnsi="Arial" w:cs="Arial"/>
          <w:color w:val="333333"/>
          <w:spacing w:val="-6"/>
        </w:rPr>
        <w:t xml:space="preserve"> </w:t>
      </w:r>
      <w:r w:rsidRPr="00C360C3">
        <w:rPr>
          <w:rFonts w:ascii="Arial" w:hAnsi="Arial" w:cs="Arial"/>
          <w:color w:val="333333"/>
        </w:rPr>
        <w:t>area</w:t>
      </w:r>
      <w:r w:rsidRPr="00C360C3">
        <w:rPr>
          <w:rFonts w:ascii="Arial" w:hAnsi="Arial" w:cs="Arial"/>
          <w:color w:val="333333"/>
          <w:spacing w:val="-7"/>
        </w:rPr>
        <w:t xml:space="preserve"> </w:t>
      </w:r>
      <w:r w:rsidRPr="00C360C3">
        <w:rPr>
          <w:rFonts w:ascii="Arial" w:hAnsi="Arial" w:cs="Arial"/>
          <w:b/>
          <w:bCs/>
          <w:color w:val="333333"/>
        </w:rPr>
        <w:t>MUST</w:t>
      </w:r>
      <w:r w:rsidRPr="00C360C3">
        <w:rPr>
          <w:rFonts w:ascii="Arial" w:hAnsi="Arial" w:cs="Arial"/>
          <w:color w:val="333333"/>
          <w:spacing w:val="-5"/>
        </w:rPr>
        <w:t xml:space="preserve"> </w:t>
      </w:r>
      <w:r w:rsidRPr="00C360C3">
        <w:rPr>
          <w:rFonts w:ascii="Arial" w:hAnsi="Arial" w:cs="Arial"/>
          <w:color w:val="333333"/>
        </w:rPr>
        <w:t>be</w:t>
      </w:r>
      <w:r w:rsidRPr="00C360C3">
        <w:rPr>
          <w:rFonts w:ascii="Arial" w:hAnsi="Arial" w:cs="Arial"/>
          <w:color w:val="333333"/>
          <w:spacing w:val="-6"/>
        </w:rPr>
        <w:t xml:space="preserve"> </w:t>
      </w:r>
      <w:r w:rsidRPr="00C360C3">
        <w:rPr>
          <w:rFonts w:ascii="Arial" w:hAnsi="Arial" w:cs="Arial"/>
          <w:color w:val="333333"/>
        </w:rPr>
        <w:t>appropriately</w:t>
      </w:r>
      <w:r w:rsidRPr="00C360C3">
        <w:rPr>
          <w:rFonts w:ascii="Arial" w:hAnsi="Arial" w:cs="Arial"/>
          <w:color w:val="333333"/>
          <w:spacing w:val="-6"/>
        </w:rPr>
        <w:t xml:space="preserve"> </w:t>
      </w:r>
      <w:r w:rsidRPr="00C360C3">
        <w:rPr>
          <w:rFonts w:ascii="Arial" w:hAnsi="Arial" w:cs="Arial"/>
          <w:color w:val="333333"/>
          <w:spacing w:val="-2"/>
        </w:rPr>
        <w:t>labeled.</w:t>
      </w:r>
    </w:p>
    <w:p w14:paraId="06CA4892" w14:textId="194EB938" w:rsidR="000446A9" w:rsidRDefault="000446A9" w:rsidP="000446A9">
      <w:pPr>
        <w:rPr>
          <w:lang w:bidi="en-US"/>
        </w:rPr>
      </w:pPr>
    </w:p>
    <w:p w14:paraId="7C246B50" w14:textId="06E85EB8" w:rsidR="000446A9" w:rsidRDefault="000446A9" w:rsidP="007648DB">
      <w:pPr>
        <w:pStyle w:val="Heading1"/>
        <w:numPr>
          <w:ilvl w:val="0"/>
          <w:numId w:val="3"/>
        </w:numPr>
        <w:rPr>
          <w:lang w:bidi="en-US"/>
        </w:rPr>
      </w:pPr>
      <w:bookmarkStart w:id="6" w:name="_Toc149058828"/>
      <w:r>
        <w:rPr>
          <w:lang w:bidi="en-US"/>
        </w:rPr>
        <w:t>Personal</w:t>
      </w:r>
      <w:r w:rsidR="00D47CD1">
        <w:rPr>
          <w:lang w:bidi="en-US"/>
        </w:rPr>
        <w:t xml:space="preserve"> Protective Equipment</w:t>
      </w:r>
      <w:bookmarkEnd w:id="6"/>
    </w:p>
    <w:p w14:paraId="1B86740A" w14:textId="101E6A25" w:rsidR="00D47CD1" w:rsidRDefault="00D47CD1" w:rsidP="00D47CD1">
      <w:pPr>
        <w:rPr>
          <w:lang w:bidi="en-US"/>
        </w:rPr>
      </w:pPr>
    </w:p>
    <w:p w14:paraId="54281077" w14:textId="77777777" w:rsidR="001A3FF3" w:rsidRPr="00F47A52" w:rsidRDefault="001A3FF3" w:rsidP="001A3FF3">
      <w:pPr>
        <w:spacing w:after="0"/>
        <w:rPr>
          <w:rFonts w:eastAsia="Times New Roman" w:cs="Arial"/>
          <w:color w:val="000000"/>
          <w:szCs w:val="20"/>
        </w:rPr>
      </w:pPr>
      <w:bookmarkStart w:id="7" w:name="_Hlk51686994"/>
      <w:r w:rsidRPr="00F47A52">
        <w:rPr>
          <w:rFonts w:eastAsia="Times New Roman" w:cs="Arial"/>
          <w:color w:val="000000"/>
          <w:szCs w:val="20"/>
        </w:rPr>
        <w:t>In addition to the practices described below, follow procedures as specified in the lab-specific and special handling/use sections of this SOP.</w:t>
      </w:r>
    </w:p>
    <w:p w14:paraId="200C9001" w14:textId="77777777" w:rsidR="001A3FF3" w:rsidRPr="00F47A52" w:rsidRDefault="001A3FF3" w:rsidP="001A3FF3">
      <w:pPr>
        <w:spacing w:after="0"/>
        <w:rPr>
          <w:rFonts w:eastAsia="Times New Roman" w:cs="Arial"/>
          <w:b/>
          <w:color w:val="000000"/>
          <w:szCs w:val="20"/>
        </w:rPr>
      </w:pPr>
    </w:p>
    <w:p w14:paraId="1CFD49FC" w14:textId="77777777" w:rsidR="001A3FF3" w:rsidRPr="00F47A52" w:rsidRDefault="001A3FF3" w:rsidP="001A3FF3">
      <w:pPr>
        <w:spacing w:after="0"/>
        <w:rPr>
          <w:rFonts w:eastAsia="Times New Roman" w:cs="Arial"/>
          <w:b/>
          <w:color w:val="000000"/>
          <w:szCs w:val="20"/>
        </w:rPr>
      </w:pPr>
      <w:r w:rsidRPr="00F47A52">
        <w:rPr>
          <w:rFonts w:eastAsia="Times New Roman" w:cs="Arial"/>
          <w:b/>
          <w:color w:val="000000"/>
          <w:szCs w:val="20"/>
        </w:rPr>
        <w:t>Respiratory Protection</w:t>
      </w:r>
    </w:p>
    <w:p w14:paraId="3C0C174C" w14:textId="77777777" w:rsidR="001A3FF3" w:rsidRPr="00F47A52" w:rsidRDefault="001A3FF3" w:rsidP="001A3FF3">
      <w:pPr>
        <w:spacing w:after="0"/>
        <w:rPr>
          <w:rFonts w:eastAsia="Times New Roman" w:cs="Arial"/>
          <w:color w:val="000000"/>
          <w:szCs w:val="20"/>
        </w:rPr>
      </w:pPr>
    </w:p>
    <w:p w14:paraId="36E694C7" w14:textId="149FC122" w:rsidR="001A3FF3" w:rsidRPr="00F47A52" w:rsidRDefault="001A3FF3" w:rsidP="001A3FF3">
      <w:pPr>
        <w:spacing w:after="0"/>
        <w:rPr>
          <w:rFonts w:eastAsia="Times New Roman" w:cs="Arial"/>
          <w:color w:val="000000"/>
          <w:szCs w:val="20"/>
        </w:rPr>
      </w:pPr>
      <w:r w:rsidRPr="00F47A52">
        <w:rPr>
          <w:rFonts w:eastAsia="Times New Roman" w:cs="Arial"/>
          <w:color w:val="000000"/>
          <w:szCs w:val="20"/>
        </w:rPr>
        <w:t xml:space="preserve">Respiratory protection is generally not required for lab research, provided the appropriate engineering controls are </w:t>
      </w:r>
      <w:r w:rsidR="0009158C">
        <w:rPr>
          <w:rFonts w:eastAsia="Times New Roman" w:cs="Arial"/>
          <w:color w:val="000000"/>
          <w:szCs w:val="20"/>
        </w:rPr>
        <w:t>in place and used</w:t>
      </w:r>
      <w:r w:rsidRPr="00F47A52">
        <w:rPr>
          <w:rFonts w:eastAsia="Times New Roman" w:cs="Arial"/>
          <w:color w:val="000000"/>
          <w:szCs w:val="20"/>
        </w:rPr>
        <w:t xml:space="preserve">.  Respirators </w:t>
      </w:r>
      <w:r w:rsidR="0009158C">
        <w:rPr>
          <w:rFonts w:eastAsia="Times New Roman" w:cs="Arial"/>
          <w:color w:val="000000"/>
          <w:szCs w:val="20"/>
        </w:rPr>
        <w:t>may be warranted</w:t>
      </w:r>
      <w:r w:rsidRPr="00F47A52">
        <w:rPr>
          <w:rFonts w:eastAsia="Times New Roman" w:cs="Arial"/>
          <w:color w:val="000000"/>
          <w:szCs w:val="20"/>
        </w:rPr>
        <w:t xml:space="preserve"> </w:t>
      </w:r>
      <w:r w:rsidR="0009158C">
        <w:rPr>
          <w:rFonts w:eastAsia="Times New Roman" w:cs="Arial"/>
          <w:color w:val="000000"/>
          <w:szCs w:val="20"/>
        </w:rPr>
        <w:t>if methylene chloride is used outside of a fume hood (only upon approval from EH&amp;S).</w:t>
      </w:r>
    </w:p>
    <w:p w14:paraId="46E66BC9" w14:textId="77777777" w:rsidR="001A3FF3" w:rsidRPr="00F47A52" w:rsidRDefault="001A3FF3" w:rsidP="001A3FF3">
      <w:pPr>
        <w:spacing w:after="0"/>
        <w:rPr>
          <w:rFonts w:eastAsia="Times New Roman" w:cs="Arial"/>
          <w:color w:val="000000"/>
          <w:szCs w:val="20"/>
        </w:rPr>
      </w:pPr>
    </w:p>
    <w:p w14:paraId="10C1E187" w14:textId="43098FB8" w:rsidR="001A3FF3" w:rsidRPr="00F47A52" w:rsidRDefault="001A3FF3" w:rsidP="001A3FF3">
      <w:pPr>
        <w:spacing w:after="0"/>
        <w:rPr>
          <w:rFonts w:eastAsia="Times New Roman" w:cs="Arial"/>
          <w:color w:val="000000"/>
          <w:szCs w:val="20"/>
        </w:rPr>
      </w:pPr>
      <w:r w:rsidRPr="00F47A52">
        <w:rPr>
          <w:rFonts w:eastAsia="Times New Roman" w:cs="Arial"/>
          <w:color w:val="000000"/>
          <w:szCs w:val="20"/>
        </w:rPr>
        <w:t>Lab personnel intending to use/wear a respirator must be trained</w:t>
      </w:r>
      <w:r w:rsidR="0009158C">
        <w:rPr>
          <w:rFonts w:eastAsia="Times New Roman" w:cs="Arial"/>
          <w:color w:val="000000"/>
          <w:szCs w:val="20"/>
        </w:rPr>
        <w:t xml:space="preserve"> and </w:t>
      </w:r>
      <w:r w:rsidRPr="00F47A52">
        <w:rPr>
          <w:rFonts w:eastAsia="Times New Roman" w:cs="Arial"/>
          <w:color w:val="000000"/>
          <w:szCs w:val="20"/>
        </w:rPr>
        <w:t>fit-tested by EH&amp;S</w:t>
      </w:r>
      <w:r w:rsidR="0009158C">
        <w:rPr>
          <w:rFonts w:eastAsia="Times New Roman" w:cs="Arial"/>
          <w:color w:val="000000"/>
          <w:szCs w:val="20"/>
        </w:rPr>
        <w:t xml:space="preserve"> and medically cleared</w:t>
      </w:r>
      <w:r w:rsidRPr="00F47A52">
        <w:rPr>
          <w:rFonts w:eastAsia="Times New Roman" w:cs="Arial"/>
          <w:color w:val="000000"/>
          <w:szCs w:val="20"/>
        </w:rPr>
        <w:t>. This is a regulatory requirement. If you think that your process may require respirator us</w:t>
      </w:r>
      <w:r>
        <w:rPr>
          <w:rFonts w:eastAsia="Times New Roman" w:cs="Arial"/>
          <w:color w:val="000000"/>
          <w:szCs w:val="20"/>
        </w:rPr>
        <w:t>e, contact EH&amp;S for assistance</w:t>
      </w:r>
      <w:r w:rsidR="0009158C">
        <w:rPr>
          <w:rFonts w:eastAsia="Times New Roman" w:cs="Arial"/>
          <w:color w:val="000000"/>
          <w:szCs w:val="20"/>
        </w:rPr>
        <w:t>.</w:t>
      </w:r>
      <w:r>
        <w:rPr>
          <w:rFonts w:eastAsia="Times New Roman" w:cs="Arial"/>
          <w:color w:val="000000"/>
          <w:szCs w:val="20"/>
        </w:rPr>
        <w:t xml:space="preserve"> </w:t>
      </w:r>
    </w:p>
    <w:p w14:paraId="78F5B3E8" w14:textId="77777777" w:rsidR="001A3FF3" w:rsidRPr="00F47A52" w:rsidRDefault="001A3FF3" w:rsidP="001A3FF3">
      <w:pPr>
        <w:spacing w:after="0"/>
        <w:rPr>
          <w:rFonts w:eastAsia="Times New Roman" w:cs="Arial"/>
          <w:b/>
          <w:color w:val="000000"/>
          <w:szCs w:val="20"/>
        </w:rPr>
      </w:pPr>
    </w:p>
    <w:p w14:paraId="0503D082" w14:textId="77777777" w:rsidR="001A3FF3" w:rsidRPr="00F47A52" w:rsidRDefault="001A3FF3" w:rsidP="001A3FF3">
      <w:pPr>
        <w:spacing w:after="0"/>
        <w:rPr>
          <w:rFonts w:eastAsia="Times New Roman" w:cs="Arial"/>
          <w:b/>
          <w:color w:val="000000"/>
          <w:szCs w:val="20"/>
        </w:rPr>
      </w:pPr>
      <w:r w:rsidRPr="00F47A52">
        <w:rPr>
          <w:rFonts w:eastAsia="Times New Roman" w:cs="Arial"/>
          <w:b/>
          <w:color w:val="000000"/>
          <w:szCs w:val="20"/>
        </w:rPr>
        <w:t>Hand Protection</w:t>
      </w:r>
    </w:p>
    <w:p w14:paraId="7E62BD33" w14:textId="77777777" w:rsidR="001A3FF3" w:rsidRPr="00F47A52" w:rsidRDefault="001A3FF3" w:rsidP="001A3FF3">
      <w:pPr>
        <w:spacing w:after="0"/>
        <w:rPr>
          <w:rFonts w:eastAsia="Times New Roman" w:cs="Arial"/>
          <w:b/>
          <w:color w:val="000000"/>
          <w:szCs w:val="20"/>
        </w:rPr>
      </w:pPr>
    </w:p>
    <w:p w14:paraId="75A900D9" w14:textId="77777777" w:rsidR="0009158C" w:rsidRDefault="0009158C" w:rsidP="0009158C">
      <w:pPr>
        <w:spacing w:after="0"/>
        <w:rPr>
          <w:rFonts w:eastAsia="Times New Roman" w:cs="Arial"/>
          <w:color w:val="000000"/>
          <w:szCs w:val="20"/>
        </w:rPr>
      </w:pPr>
      <w:r w:rsidRPr="008B4964">
        <w:rPr>
          <w:rFonts w:eastAsia="Times New Roman" w:cs="Arial"/>
          <w:b/>
          <w:bCs/>
          <w:color w:val="FF0000"/>
          <w:szCs w:val="20"/>
        </w:rPr>
        <w:t>WARNING</w:t>
      </w:r>
      <w:r w:rsidRPr="0009158C">
        <w:rPr>
          <w:rFonts w:eastAsia="Times New Roman" w:cs="Arial"/>
          <w:color w:val="000000"/>
          <w:szCs w:val="20"/>
        </w:rPr>
        <w:t xml:space="preserve">: Methylene chloride readily penetrates standard nitrile laboratory gloves (and many other types of gloves). </w:t>
      </w:r>
      <w:r>
        <w:rPr>
          <w:rFonts w:eastAsia="Times New Roman" w:cs="Arial"/>
          <w:color w:val="000000"/>
          <w:szCs w:val="20"/>
        </w:rPr>
        <w:t xml:space="preserve"> </w:t>
      </w:r>
    </w:p>
    <w:p w14:paraId="5F26C8B5" w14:textId="7456CFF9" w:rsidR="0009158C" w:rsidRDefault="0009158C" w:rsidP="0009158C">
      <w:pPr>
        <w:spacing w:after="0"/>
        <w:rPr>
          <w:rFonts w:eastAsia="Times New Roman" w:cs="Arial"/>
          <w:color w:val="000000"/>
          <w:szCs w:val="20"/>
        </w:rPr>
      </w:pPr>
    </w:p>
    <w:p w14:paraId="417566E3" w14:textId="77777777" w:rsidR="00567340" w:rsidRDefault="00567340" w:rsidP="0009158C">
      <w:pPr>
        <w:spacing w:after="0"/>
        <w:rPr>
          <w:rFonts w:eastAsia="Times New Roman" w:cs="Arial"/>
          <w:color w:val="000000"/>
          <w:szCs w:val="20"/>
        </w:rPr>
      </w:pPr>
    </w:p>
    <w:p w14:paraId="581FECB6" w14:textId="4F689231" w:rsidR="00595207" w:rsidRPr="00595207" w:rsidRDefault="0009158C" w:rsidP="00595207">
      <w:pPr>
        <w:numPr>
          <w:ilvl w:val="0"/>
          <w:numId w:val="21"/>
        </w:numPr>
        <w:spacing w:after="0"/>
        <w:contextualSpacing/>
        <w:rPr>
          <w:rFonts w:eastAsia="Times New Roman" w:cs="Arial"/>
          <w:szCs w:val="20"/>
        </w:rPr>
      </w:pPr>
      <w:r w:rsidRPr="0009158C">
        <w:rPr>
          <w:rFonts w:eastAsia="Times New Roman" w:cs="Arial"/>
          <w:szCs w:val="20"/>
        </w:rPr>
        <w:t xml:space="preserve">Wear two pairs of standard nitrile gloves </w:t>
      </w:r>
      <w:r>
        <w:rPr>
          <w:rFonts w:eastAsia="Times New Roman" w:cs="Arial"/>
          <w:szCs w:val="20"/>
        </w:rPr>
        <w:t xml:space="preserve">when working with methylene chloride </w:t>
      </w:r>
      <w:r w:rsidRPr="0009158C">
        <w:rPr>
          <w:rFonts w:eastAsia="Times New Roman" w:cs="Arial"/>
          <w:szCs w:val="20"/>
        </w:rPr>
        <w:t xml:space="preserve">and work so that gloves do not contact the chemical.  Remove outer gloves immediately if splashed. </w:t>
      </w:r>
      <w:r w:rsidR="00595207">
        <w:rPr>
          <w:rFonts w:eastAsia="Times New Roman" w:cs="Arial"/>
          <w:szCs w:val="20"/>
        </w:rPr>
        <w:t xml:space="preserve"> </w:t>
      </w:r>
      <w:r w:rsidRPr="00595207">
        <w:rPr>
          <w:rFonts w:eastAsia="Times New Roman" w:cs="Arial"/>
          <w:szCs w:val="20"/>
        </w:rPr>
        <w:t>Remove inner gloves if degradation is noted.</w:t>
      </w:r>
    </w:p>
    <w:p w14:paraId="2EE281D8" w14:textId="77777777" w:rsidR="00595207" w:rsidRPr="00595207" w:rsidRDefault="00595207" w:rsidP="00595207">
      <w:pPr>
        <w:spacing w:after="0"/>
        <w:contextualSpacing/>
        <w:rPr>
          <w:rFonts w:eastAsia="Times New Roman" w:cs="Arial"/>
          <w:szCs w:val="20"/>
        </w:rPr>
      </w:pPr>
    </w:p>
    <w:p w14:paraId="4FD98112" w14:textId="77777777" w:rsidR="00595207" w:rsidRDefault="0009158C" w:rsidP="001A3FF3">
      <w:pPr>
        <w:numPr>
          <w:ilvl w:val="0"/>
          <w:numId w:val="21"/>
        </w:numPr>
        <w:spacing w:after="0"/>
        <w:contextualSpacing/>
        <w:rPr>
          <w:rFonts w:eastAsia="Times New Roman" w:cs="Arial"/>
          <w:szCs w:val="20"/>
        </w:rPr>
      </w:pPr>
      <w:r>
        <w:t xml:space="preserve">Labs using methylene chloride should have </w:t>
      </w:r>
      <w:hyperlink r:id="rId12" w:history="1">
        <w:r w:rsidRPr="00595207">
          <w:rPr>
            <w:rStyle w:val="Hyperlink"/>
            <w:b/>
          </w:rPr>
          <w:t>North Silver Shield/4H</w:t>
        </w:r>
      </w:hyperlink>
      <w:r w:rsidRPr="00595207">
        <w:rPr>
          <w:b/>
        </w:rPr>
        <w:t xml:space="preserve"> laminate</w:t>
      </w:r>
      <w:r>
        <w:t xml:space="preserve"> </w:t>
      </w:r>
      <w:r w:rsidRPr="00595207">
        <w:rPr>
          <w:b/>
        </w:rPr>
        <w:t>gloves</w:t>
      </w:r>
      <w:r>
        <w:t xml:space="preserve"> (which will provide protection for approximately 8 hours). Do NOT use double nitrile gloves for spills due to quick breakthrough time.  To improve dexterity with laminate gloves, don a nitrile glove over the laminate glove. Be sure to check the glove guide for the specific glove you purchase if not listed here. Not all laminate gloves provide good protection for methylene chloride.</w:t>
      </w:r>
    </w:p>
    <w:p w14:paraId="5A3A4962" w14:textId="77777777" w:rsidR="00595207" w:rsidRPr="00595207" w:rsidRDefault="00595207" w:rsidP="00595207">
      <w:pPr>
        <w:spacing w:after="0"/>
        <w:ind w:left="720"/>
        <w:contextualSpacing/>
        <w:rPr>
          <w:rFonts w:eastAsia="Times New Roman" w:cs="Arial"/>
          <w:szCs w:val="20"/>
        </w:rPr>
      </w:pPr>
    </w:p>
    <w:p w14:paraId="180A76D0" w14:textId="782262EE" w:rsidR="00595207" w:rsidRDefault="001A3FF3" w:rsidP="001A3FF3">
      <w:pPr>
        <w:numPr>
          <w:ilvl w:val="0"/>
          <w:numId w:val="21"/>
        </w:numPr>
        <w:spacing w:after="0"/>
        <w:contextualSpacing/>
        <w:rPr>
          <w:rFonts w:eastAsia="Times New Roman" w:cs="Arial"/>
          <w:szCs w:val="20"/>
        </w:rPr>
      </w:pPr>
      <w:r w:rsidRPr="00595207">
        <w:rPr>
          <w:rFonts w:eastAsia="Times New Roman" w:cs="Arial"/>
          <w:color w:val="000000"/>
          <w:szCs w:val="20"/>
        </w:rPr>
        <w:t>For longer operations, or operations using larger quantities</w:t>
      </w:r>
      <w:r w:rsidR="00595207">
        <w:rPr>
          <w:rFonts w:eastAsia="Times New Roman" w:cs="Arial"/>
          <w:color w:val="000000"/>
          <w:szCs w:val="20"/>
        </w:rPr>
        <w:t xml:space="preserve"> of methylene chloride</w:t>
      </w:r>
      <w:r w:rsidRPr="00595207">
        <w:rPr>
          <w:rFonts w:eastAsia="Times New Roman" w:cs="Arial"/>
          <w:color w:val="000000"/>
          <w:szCs w:val="20"/>
        </w:rPr>
        <w:t xml:space="preserve">, use thicker gloves made from a material appropriate for the specific chemical in use (e.g., natural rubber, butyl, neoprene, nitrile, PVA).  </w:t>
      </w:r>
      <w:r w:rsidRPr="00595207">
        <w:rPr>
          <w:rFonts w:eastAsia="Times New Roman" w:cs="Arial"/>
          <w:szCs w:val="20"/>
        </w:rPr>
        <w:t xml:space="preserve">When working </w:t>
      </w:r>
      <w:r w:rsidR="00595207">
        <w:rPr>
          <w:rFonts w:eastAsia="Times New Roman" w:cs="Arial"/>
          <w:szCs w:val="20"/>
        </w:rPr>
        <w:t xml:space="preserve">with </w:t>
      </w:r>
      <w:r w:rsidRPr="00595207">
        <w:rPr>
          <w:rFonts w:eastAsia="Times New Roman" w:cs="Arial"/>
          <w:szCs w:val="20"/>
        </w:rPr>
        <w:t xml:space="preserve">chemicals or processes that increase the risk of exposure to fire, use hand protection appropriate to both the risk of chemical exposure and the risk from fire.  </w:t>
      </w:r>
    </w:p>
    <w:p w14:paraId="133BCC89" w14:textId="77777777" w:rsidR="00595207" w:rsidRPr="00595207" w:rsidRDefault="00595207" w:rsidP="00595207">
      <w:pPr>
        <w:spacing w:after="0"/>
        <w:ind w:left="720"/>
        <w:contextualSpacing/>
        <w:rPr>
          <w:rFonts w:eastAsia="Times New Roman" w:cs="Arial"/>
          <w:szCs w:val="20"/>
        </w:rPr>
      </w:pPr>
    </w:p>
    <w:p w14:paraId="4F8310CD" w14:textId="236C77C7" w:rsidR="001A3FF3" w:rsidRPr="00595207" w:rsidRDefault="001A3FF3" w:rsidP="00595207">
      <w:pPr>
        <w:spacing w:after="0"/>
        <w:contextualSpacing/>
        <w:rPr>
          <w:rFonts w:eastAsia="Times New Roman" w:cs="Arial"/>
          <w:szCs w:val="20"/>
        </w:rPr>
      </w:pPr>
      <w:r w:rsidRPr="00595207">
        <w:rPr>
          <w:rFonts w:eastAsia="Times New Roman" w:cs="Arial"/>
          <w:color w:val="000000"/>
          <w:szCs w:val="20"/>
        </w:rPr>
        <w:t>Gloves must be inspected prior to use for signs of wear or damage. Such gloves should be disposed of in accordance with appropriate laboratory disposal practices.</w:t>
      </w:r>
    </w:p>
    <w:p w14:paraId="72286C0D" w14:textId="77777777" w:rsidR="001A3FF3" w:rsidRPr="00F47A52" w:rsidRDefault="001A3FF3" w:rsidP="001A3FF3">
      <w:pPr>
        <w:spacing w:after="0"/>
        <w:rPr>
          <w:rFonts w:eastAsia="Times New Roman" w:cs="Arial"/>
          <w:color w:val="000000"/>
          <w:szCs w:val="20"/>
        </w:rPr>
      </w:pPr>
    </w:p>
    <w:p w14:paraId="13C617ED" w14:textId="77777777" w:rsidR="001A3FF3" w:rsidRPr="00F47A52" w:rsidRDefault="001A3FF3" w:rsidP="001A3FF3">
      <w:pPr>
        <w:spacing w:after="0"/>
        <w:rPr>
          <w:rFonts w:eastAsia="Times New Roman" w:cs="Arial"/>
          <w:color w:val="000000"/>
          <w:szCs w:val="20"/>
        </w:rPr>
      </w:pPr>
      <w:r w:rsidRPr="00F47A52">
        <w:rPr>
          <w:rFonts w:eastAsia="Times New Roman" w:cs="Arial"/>
          <w:color w:val="000000"/>
          <w:szCs w:val="20"/>
        </w:rPr>
        <w:t>Use proper glove removal technique (without touching glove's outer surface) to avoid skin contact with any chemical residues on the surface. Wash and dry hands after use.</w:t>
      </w:r>
    </w:p>
    <w:p w14:paraId="31909379" w14:textId="77777777" w:rsidR="001A3FF3" w:rsidRPr="00F47A52" w:rsidRDefault="001A3FF3" w:rsidP="001A3FF3">
      <w:pPr>
        <w:spacing w:after="0"/>
        <w:rPr>
          <w:rFonts w:eastAsia="Times New Roman" w:cs="Arial"/>
          <w:color w:val="000000"/>
          <w:szCs w:val="20"/>
        </w:rPr>
      </w:pPr>
    </w:p>
    <w:p w14:paraId="12766186" w14:textId="22B34098" w:rsidR="001A3FF3" w:rsidRPr="00F47A52" w:rsidRDefault="001A3FF3" w:rsidP="001A3FF3">
      <w:pPr>
        <w:autoSpaceDE w:val="0"/>
        <w:autoSpaceDN w:val="0"/>
        <w:adjustRightInd w:val="0"/>
        <w:spacing w:after="0"/>
        <w:rPr>
          <w:rFonts w:eastAsia="Times New Roman" w:cs="Arial"/>
          <w:color w:val="000000"/>
          <w:szCs w:val="20"/>
        </w:rPr>
      </w:pPr>
      <w:r w:rsidRPr="00F47A52">
        <w:rPr>
          <w:rFonts w:eastAsia="Times New Roman" w:cs="Arial"/>
          <w:color w:val="000000"/>
          <w:szCs w:val="20"/>
        </w:rPr>
        <w:t xml:space="preserve">For additional information on selection of glove material, review the </w:t>
      </w:r>
      <w:r w:rsidR="00595207">
        <w:rPr>
          <w:rFonts w:eastAsia="Times New Roman" w:cs="Arial"/>
          <w:color w:val="000000"/>
          <w:szCs w:val="20"/>
        </w:rPr>
        <w:t>SDS.</w:t>
      </w:r>
      <w:r w:rsidRPr="00F47A52">
        <w:rPr>
          <w:rFonts w:eastAsia="Times New Roman" w:cs="Arial"/>
          <w:color w:val="000000"/>
          <w:szCs w:val="20"/>
        </w:rPr>
        <w:t xml:space="preserve"> Consult with your preferred glove manufacturer’s website to ensure that the gloves you plan on using are compatible with a specific chemical substance. Common manufacturer glove selection guidance can be found at:</w:t>
      </w:r>
    </w:p>
    <w:p w14:paraId="62881FFA" w14:textId="77777777" w:rsidR="001A3FF3" w:rsidRPr="00F47A52" w:rsidRDefault="001A3FF3" w:rsidP="001A3FF3">
      <w:pPr>
        <w:autoSpaceDE w:val="0"/>
        <w:autoSpaceDN w:val="0"/>
        <w:adjustRightInd w:val="0"/>
        <w:spacing w:after="0"/>
        <w:rPr>
          <w:rFonts w:eastAsia="Times New Roman" w:cs="Arial"/>
          <w:color w:val="000000"/>
          <w:szCs w:val="20"/>
        </w:rPr>
      </w:pPr>
    </w:p>
    <w:p w14:paraId="1B3FB2E8" w14:textId="77777777" w:rsidR="001A3FF3" w:rsidRPr="00F47A52" w:rsidRDefault="00000000" w:rsidP="001A3FF3">
      <w:pPr>
        <w:autoSpaceDE w:val="0"/>
        <w:autoSpaceDN w:val="0"/>
        <w:adjustRightInd w:val="0"/>
        <w:spacing w:after="0"/>
        <w:ind w:firstLine="720"/>
        <w:rPr>
          <w:rFonts w:eastAsia="Times New Roman" w:cs="Arial"/>
          <w:color w:val="0000FF"/>
          <w:szCs w:val="20"/>
        </w:rPr>
      </w:pPr>
      <w:hyperlink r:id="rId13" w:history="1">
        <w:r w:rsidR="001A3FF3" w:rsidRPr="00F47A52">
          <w:rPr>
            <w:rFonts w:eastAsia="Times New Roman" w:cs="Arial"/>
            <w:color w:val="0000FF"/>
            <w:szCs w:val="20"/>
            <w:u w:val="single"/>
          </w:rPr>
          <w:t>http://www.ansellpro.com/download/Ansell_8thEditionChemicalResistanceGuide.pdf</w:t>
        </w:r>
      </w:hyperlink>
      <w:r w:rsidR="001A3FF3" w:rsidRPr="00F47A52">
        <w:rPr>
          <w:rFonts w:eastAsia="Times New Roman" w:cs="Arial"/>
          <w:color w:val="0000FF"/>
          <w:szCs w:val="20"/>
        </w:rPr>
        <w:t xml:space="preserve">  </w:t>
      </w:r>
    </w:p>
    <w:p w14:paraId="75BF3622" w14:textId="77777777" w:rsidR="001A3FF3" w:rsidRPr="00F47A52" w:rsidRDefault="00000000" w:rsidP="001A3FF3">
      <w:pPr>
        <w:spacing w:after="0"/>
        <w:ind w:left="720"/>
        <w:rPr>
          <w:rFonts w:eastAsia="Times New Roman" w:cs="Arial"/>
          <w:color w:val="0000FF"/>
          <w:szCs w:val="20"/>
          <w:u w:val="single"/>
        </w:rPr>
      </w:pPr>
      <w:hyperlink r:id="rId14" w:history="1">
        <w:r w:rsidR="001A3FF3" w:rsidRPr="00F47A52">
          <w:rPr>
            <w:rFonts w:eastAsia="Times New Roman" w:cs="Arial"/>
            <w:color w:val="0000FF"/>
            <w:szCs w:val="20"/>
            <w:u w:val="single"/>
          </w:rPr>
          <w:t>http://www.allsafetyproducts.biz/page/74172</w:t>
        </w:r>
      </w:hyperlink>
    </w:p>
    <w:p w14:paraId="438CBDF9" w14:textId="77777777" w:rsidR="001A3FF3" w:rsidRPr="00F47A52" w:rsidRDefault="00000000" w:rsidP="001A3FF3">
      <w:pPr>
        <w:spacing w:after="0"/>
        <w:ind w:left="720"/>
        <w:rPr>
          <w:rFonts w:eastAsia="Times New Roman" w:cs="Arial"/>
          <w:color w:val="0000FF"/>
          <w:szCs w:val="20"/>
          <w:u w:val="single"/>
        </w:rPr>
      </w:pPr>
      <w:hyperlink r:id="rId15" w:history="1">
        <w:r w:rsidR="001A3FF3" w:rsidRPr="00F47A52">
          <w:rPr>
            <w:rFonts w:eastAsia="Times New Roman" w:cs="Arial"/>
            <w:color w:val="0000FF"/>
            <w:szCs w:val="20"/>
            <w:u w:val="single"/>
          </w:rPr>
          <w:t>http://www.showabestglove.com/site/default.aspx</w:t>
        </w:r>
      </w:hyperlink>
      <w:r w:rsidR="001A3FF3" w:rsidRPr="00F47A52">
        <w:rPr>
          <w:rFonts w:eastAsia="Times New Roman" w:cs="Arial"/>
          <w:color w:val="0000FF"/>
          <w:szCs w:val="20"/>
          <w:u w:val="single"/>
        </w:rPr>
        <w:t xml:space="preserve"> </w:t>
      </w:r>
    </w:p>
    <w:p w14:paraId="0960CA9C" w14:textId="77777777" w:rsidR="001A3FF3" w:rsidRPr="00F47A52" w:rsidRDefault="00000000" w:rsidP="001A3FF3">
      <w:pPr>
        <w:spacing w:after="0"/>
        <w:ind w:left="720"/>
        <w:rPr>
          <w:rFonts w:eastAsia="Times New Roman" w:cs="Arial"/>
          <w:color w:val="0000FF"/>
          <w:szCs w:val="20"/>
          <w:u w:val="single"/>
        </w:rPr>
      </w:pPr>
      <w:hyperlink r:id="rId16" w:history="1">
        <w:r w:rsidR="001A3FF3" w:rsidRPr="00F47A52">
          <w:rPr>
            <w:rFonts w:eastAsia="Times New Roman" w:cs="Arial"/>
            <w:color w:val="0000FF"/>
            <w:szCs w:val="20"/>
            <w:u w:val="single"/>
          </w:rPr>
          <w:t>http://www.mapa-pro.com/our-gloves/protections/chemical-protection/b/handled_product.html</w:t>
        </w:r>
      </w:hyperlink>
      <w:r w:rsidR="001A3FF3" w:rsidRPr="00F47A52">
        <w:rPr>
          <w:rFonts w:eastAsia="Times New Roman" w:cs="Arial"/>
          <w:color w:val="0000FF"/>
          <w:szCs w:val="20"/>
          <w:u w:val="single"/>
        </w:rPr>
        <w:t xml:space="preserve"> </w:t>
      </w:r>
    </w:p>
    <w:p w14:paraId="61496B48" w14:textId="77777777" w:rsidR="001A3FF3" w:rsidRPr="00F47A52" w:rsidRDefault="001A3FF3" w:rsidP="001A3FF3">
      <w:pPr>
        <w:spacing w:after="0"/>
        <w:rPr>
          <w:rFonts w:eastAsia="Times New Roman" w:cs="Arial"/>
          <w:szCs w:val="20"/>
        </w:rPr>
      </w:pPr>
    </w:p>
    <w:p w14:paraId="58A5943A" w14:textId="77777777" w:rsidR="001A3FF3" w:rsidRPr="00F47A52" w:rsidRDefault="001A3FF3" w:rsidP="001A3FF3">
      <w:pPr>
        <w:spacing w:after="0"/>
        <w:rPr>
          <w:rFonts w:eastAsia="Times New Roman" w:cs="Arial"/>
          <w:b/>
          <w:color w:val="000000"/>
          <w:szCs w:val="20"/>
        </w:rPr>
      </w:pPr>
      <w:r w:rsidRPr="00F47A52">
        <w:rPr>
          <w:rFonts w:eastAsia="Times New Roman" w:cs="Arial"/>
          <w:b/>
          <w:color w:val="000000"/>
          <w:szCs w:val="20"/>
        </w:rPr>
        <w:t>Eye Protection</w:t>
      </w:r>
    </w:p>
    <w:p w14:paraId="63346490" w14:textId="77777777" w:rsidR="001A3FF3" w:rsidRPr="00F47A52" w:rsidRDefault="001A3FF3" w:rsidP="001A3FF3">
      <w:pPr>
        <w:spacing w:after="0"/>
        <w:rPr>
          <w:rFonts w:eastAsia="Times New Roman" w:cs="Arial"/>
          <w:color w:val="000000"/>
          <w:szCs w:val="20"/>
        </w:rPr>
      </w:pPr>
    </w:p>
    <w:p w14:paraId="669C544B" w14:textId="39DC3EAD" w:rsidR="00595207" w:rsidRPr="001C3882" w:rsidRDefault="00595207" w:rsidP="00595207">
      <w:pPr>
        <w:spacing w:after="0"/>
        <w:contextualSpacing/>
        <w:rPr>
          <w:rFonts w:eastAsia="Times New Roman" w:cs="Arial"/>
          <w:color w:val="000000"/>
          <w:szCs w:val="20"/>
        </w:rPr>
      </w:pPr>
      <w:r w:rsidRPr="00F47A52">
        <w:rPr>
          <w:rFonts w:eastAsia="Times New Roman" w:cs="Arial"/>
          <w:color w:val="000000"/>
          <w:szCs w:val="20"/>
        </w:rPr>
        <w:t>Use safety glasses with side shields or tightly fitting safety goggles whenever working in the laboratory.</w:t>
      </w:r>
      <w:r w:rsidR="001C3882">
        <w:rPr>
          <w:rFonts w:eastAsia="Times New Roman" w:cs="Arial"/>
          <w:color w:val="000000"/>
          <w:szCs w:val="20"/>
        </w:rPr>
        <w:t xml:space="preserve"> </w:t>
      </w:r>
      <w:r w:rsidRPr="0009158C">
        <w:rPr>
          <w:rFonts w:eastAsia="Times New Roman" w:cs="Arial"/>
          <w:szCs w:val="20"/>
        </w:rPr>
        <w:t>If a splash may occur, wear a face shield with chemical splash goggles</w:t>
      </w:r>
      <w:r w:rsidR="001C3882">
        <w:rPr>
          <w:rFonts w:eastAsia="Times New Roman" w:cs="Arial"/>
          <w:szCs w:val="20"/>
        </w:rPr>
        <w:t>.</w:t>
      </w:r>
    </w:p>
    <w:p w14:paraId="427D1138" w14:textId="77777777" w:rsidR="001A3FF3" w:rsidRPr="00F47A52" w:rsidRDefault="001A3FF3" w:rsidP="001A3FF3">
      <w:pPr>
        <w:spacing w:after="0"/>
        <w:rPr>
          <w:rFonts w:eastAsia="Times New Roman" w:cs="Arial"/>
          <w:b/>
          <w:color w:val="000000"/>
          <w:szCs w:val="20"/>
        </w:rPr>
      </w:pPr>
    </w:p>
    <w:p w14:paraId="530A58E6" w14:textId="77777777" w:rsidR="001A3FF3" w:rsidRPr="00F47A52" w:rsidRDefault="001A3FF3" w:rsidP="001A3FF3">
      <w:pPr>
        <w:spacing w:after="0"/>
        <w:rPr>
          <w:rFonts w:eastAsia="Times New Roman" w:cs="Arial"/>
          <w:b/>
          <w:color w:val="000000"/>
          <w:szCs w:val="20"/>
        </w:rPr>
      </w:pPr>
      <w:r w:rsidRPr="00F47A52">
        <w:rPr>
          <w:rFonts w:eastAsia="Times New Roman" w:cs="Arial"/>
          <w:b/>
          <w:color w:val="000000"/>
          <w:szCs w:val="20"/>
        </w:rPr>
        <w:t>Skin and Body Protection</w:t>
      </w:r>
    </w:p>
    <w:p w14:paraId="4F015B4D" w14:textId="77777777" w:rsidR="001A3FF3" w:rsidRPr="00F47A52" w:rsidRDefault="001A3FF3" w:rsidP="001A3FF3">
      <w:pPr>
        <w:spacing w:after="0"/>
        <w:rPr>
          <w:rFonts w:eastAsia="Times New Roman" w:cs="Arial"/>
          <w:color w:val="000000"/>
          <w:szCs w:val="20"/>
        </w:rPr>
      </w:pPr>
    </w:p>
    <w:p w14:paraId="02187A75" w14:textId="66F954E0" w:rsidR="001A3FF3" w:rsidRDefault="001A3FF3" w:rsidP="001A3FF3">
      <w:pPr>
        <w:spacing w:after="0"/>
        <w:rPr>
          <w:rFonts w:eastAsia="Times New Roman" w:cs="Arial"/>
          <w:color w:val="000000"/>
          <w:szCs w:val="20"/>
        </w:rPr>
      </w:pPr>
      <w:proofErr w:type="gramStart"/>
      <w:r w:rsidRPr="00F47A52">
        <w:rPr>
          <w:rFonts w:eastAsia="Times New Roman" w:cs="Arial"/>
          <w:color w:val="000000"/>
          <w:szCs w:val="20"/>
        </w:rPr>
        <w:t>Long pants,</w:t>
      </w:r>
      <w:proofErr w:type="gramEnd"/>
      <w:r w:rsidRPr="00F47A52">
        <w:rPr>
          <w:rFonts w:eastAsia="Times New Roman" w:cs="Arial"/>
          <w:color w:val="000000"/>
          <w:szCs w:val="20"/>
        </w:rPr>
        <w:t xml:space="preserve"> </w:t>
      </w:r>
      <w:proofErr w:type="gramStart"/>
      <w:r w:rsidRPr="00F47A52">
        <w:rPr>
          <w:rFonts w:eastAsia="Times New Roman" w:cs="Arial"/>
          <w:color w:val="000000"/>
          <w:szCs w:val="20"/>
        </w:rPr>
        <w:t>closed toed</w:t>
      </w:r>
      <w:proofErr w:type="gramEnd"/>
      <w:r w:rsidRPr="00F47A52">
        <w:rPr>
          <w:rFonts w:eastAsia="Times New Roman" w:cs="Arial"/>
          <w:color w:val="000000"/>
          <w:szCs w:val="20"/>
        </w:rPr>
        <w:t>-shoes, shirt and a lab coat must be worn whenever working in the laboratory. Flame resistant Nomex® lab coats should be used when working with chemicals or processes that increase the risk of fire. Fully extend sleeves to the wrists and keep buttoned at all times. Avoid wearing synthetic clothing when practicable.</w:t>
      </w:r>
    </w:p>
    <w:p w14:paraId="063A100A" w14:textId="7C85F7A4" w:rsidR="001C3882" w:rsidRDefault="001C3882" w:rsidP="001A3FF3">
      <w:pPr>
        <w:spacing w:after="0"/>
        <w:rPr>
          <w:rFonts w:eastAsia="Times New Roman" w:cs="Arial"/>
          <w:color w:val="000000"/>
          <w:szCs w:val="20"/>
        </w:rPr>
      </w:pPr>
    </w:p>
    <w:p w14:paraId="3A7A4EA2" w14:textId="06EBC4E9" w:rsidR="001C3882" w:rsidRPr="00F47A52" w:rsidRDefault="001C3882" w:rsidP="001A3FF3">
      <w:pPr>
        <w:spacing w:after="0"/>
        <w:rPr>
          <w:rFonts w:eastAsia="Times New Roman" w:cs="Arial"/>
          <w:color w:val="000000"/>
          <w:szCs w:val="20"/>
        </w:rPr>
      </w:pPr>
      <w:r w:rsidRPr="009B554B">
        <w:t xml:space="preserve">If </w:t>
      </w:r>
      <w:r>
        <w:t xml:space="preserve">a </w:t>
      </w:r>
      <w:r w:rsidRPr="009B554B">
        <w:t>splash may occur</w:t>
      </w:r>
      <w:r>
        <w:t xml:space="preserve">, wear </w:t>
      </w:r>
      <w:r w:rsidRPr="009B554B">
        <w:t>an impervious apron</w:t>
      </w:r>
      <w:r>
        <w:t xml:space="preserve"> over the lab coat</w:t>
      </w:r>
      <w:r w:rsidRPr="009B554B">
        <w:t>.</w:t>
      </w:r>
    </w:p>
    <w:p w14:paraId="3108730A" w14:textId="77777777" w:rsidR="001A3FF3" w:rsidRPr="00F47A52" w:rsidRDefault="001A3FF3" w:rsidP="001A3FF3">
      <w:pPr>
        <w:spacing w:after="0"/>
        <w:rPr>
          <w:rFonts w:eastAsia="Times New Roman" w:cs="Arial"/>
          <w:b/>
          <w:color w:val="000000"/>
          <w:szCs w:val="20"/>
        </w:rPr>
      </w:pPr>
    </w:p>
    <w:p w14:paraId="07FB10A9" w14:textId="77777777" w:rsidR="008B4964" w:rsidRDefault="008B4964" w:rsidP="001A3FF3">
      <w:pPr>
        <w:spacing w:after="0"/>
        <w:rPr>
          <w:rFonts w:eastAsia="Times New Roman" w:cs="Arial"/>
          <w:b/>
          <w:color w:val="000000"/>
          <w:szCs w:val="20"/>
        </w:rPr>
      </w:pPr>
    </w:p>
    <w:p w14:paraId="2C320558" w14:textId="086E3BDC" w:rsidR="001A3FF3" w:rsidRPr="00F47A52" w:rsidRDefault="001A3FF3" w:rsidP="001A3FF3">
      <w:pPr>
        <w:spacing w:after="0"/>
        <w:rPr>
          <w:rFonts w:eastAsia="Times New Roman" w:cs="Arial"/>
          <w:b/>
          <w:color w:val="000000"/>
          <w:szCs w:val="20"/>
        </w:rPr>
      </w:pPr>
      <w:r w:rsidRPr="00F47A52">
        <w:rPr>
          <w:rFonts w:eastAsia="Times New Roman" w:cs="Arial"/>
          <w:b/>
          <w:color w:val="000000"/>
          <w:szCs w:val="20"/>
        </w:rPr>
        <w:t>Hygiene Measures</w:t>
      </w:r>
    </w:p>
    <w:p w14:paraId="1603CBD3" w14:textId="77777777" w:rsidR="001A3FF3" w:rsidRPr="00F47A52" w:rsidRDefault="001A3FF3" w:rsidP="001A3FF3">
      <w:pPr>
        <w:spacing w:after="0"/>
        <w:rPr>
          <w:rFonts w:eastAsia="Times New Roman" w:cs="Arial"/>
          <w:color w:val="000000"/>
          <w:szCs w:val="20"/>
        </w:rPr>
      </w:pPr>
    </w:p>
    <w:p w14:paraId="2AAF22BD" w14:textId="77777777" w:rsidR="001A3FF3" w:rsidRPr="00F47A52" w:rsidRDefault="001A3FF3" w:rsidP="001A3FF3">
      <w:pPr>
        <w:spacing w:after="0"/>
        <w:rPr>
          <w:rFonts w:eastAsia="Times New Roman" w:cs="Arial"/>
          <w:color w:val="000000"/>
          <w:szCs w:val="20"/>
        </w:rPr>
      </w:pPr>
      <w:r w:rsidRPr="00F47A52">
        <w:rPr>
          <w:rFonts w:eastAsia="Times New Roman" w:cs="Arial"/>
          <w:color w:val="000000"/>
          <w:szCs w:val="20"/>
        </w:rPr>
        <w:t>Wash hands immediately and thoroughly after handling chemicals. Any contaminated clothing should be disposed of or washed before reuse.</w:t>
      </w:r>
    </w:p>
    <w:bookmarkEnd w:id="7"/>
    <w:p w14:paraId="1BD47245" w14:textId="77777777" w:rsidR="001A3FF3" w:rsidRDefault="001A3FF3" w:rsidP="001A3FF3">
      <w:pPr>
        <w:rPr>
          <w:lang w:bidi="en-US"/>
        </w:rPr>
      </w:pPr>
      <w:r>
        <w:rPr>
          <w:lang w:bidi="en-US"/>
        </w:rPr>
        <w:t xml:space="preserve"> </w:t>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3780"/>
        <w:gridCol w:w="2520"/>
      </w:tblGrid>
      <w:tr w:rsidR="001A3FF3" w14:paraId="6D507791" w14:textId="77777777" w:rsidTr="001C3882">
        <w:tc>
          <w:tcPr>
            <w:tcW w:w="2502" w:type="dxa"/>
          </w:tcPr>
          <w:p w14:paraId="40309117" w14:textId="77777777" w:rsidR="001A3FF3" w:rsidRDefault="001A3FF3" w:rsidP="004B026D">
            <w:pPr>
              <w:jc w:val="center"/>
            </w:pPr>
            <w:r>
              <w:rPr>
                <w:noProof/>
              </w:rPr>
              <w:drawing>
                <wp:inline distT="0" distB="0" distL="0" distR="0" wp14:anchorId="4A6E58D1" wp14:editId="065215AF">
                  <wp:extent cx="1118870" cy="764540"/>
                  <wp:effectExtent l="0" t="0" r="5080" b="0"/>
                  <wp:docPr id="12" name="Picture 12" descr="P:\Biosafety Docs\SOPs\PPE Icons\Lab Co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iosafety Docs\SOPs\PPE Icons\Lab Coat.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8870" cy="764540"/>
                          </a:xfrm>
                          <a:prstGeom prst="rect">
                            <a:avLst/>
                          </a:prstGeom>
                          <a:noFill/>
                          <a:ln>
                            <a:noFill/>
                          </a:ln>
                        </pic:spPr>
                      </pic:pic>
                    </a:graphicData>
                  </a:graphic>
                </wp:inline>
              </w:drawing>
            </w:r>
          </w:p>
        </w:tc>
        <w:tc>
          <w:tcPr>
            <w:tcW w:w="3780" w:type="dxa"/>
          </w:tcPr>
          <w:p w14:paraId="223AF8E6" w14:textId="77777777" w:rsidR="001A3FF3" w:rsidRDefault="001A3FF3" w:rsidP="004B026D">
            <w:pPr>
              <w:jc w:val="center"/>
            </w:pPr>
            <w:r>
              <w:rPr>
                <w:noProof/>
              </w:rPr>
              <w:drawing>
                <wp:inline distT="0" distB="0" distL="0" distR="0" wp14:anchorId="16168031" wp14:editId="78409251">
                  <wp:extent cx="1118870" cy="764540"/>
                  <wp:effectExtent l="0" t="0" r="5080" b="0"/>
                  <wp:docPr id="9" name="Picture 9" descr="P:\Biosafety Docs\SOPs\PPE Icons\Glov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Biosafety Docs\SOPs\PPE Icons\Gloves.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870" cy="764540"/>
                          </a:xfrm>
                          <a:prstGeom prst="rect">
                            <a:avLst/>
                          </a:prstGeom>
                          <a:noFill/>
                          <a:ln>
                            <a:noFill/>
                          </a:ln>
                        </pic:spPr>
                      </pic:pic>
                    </a:graphicData>
                  </a:graphic>
                </wp:inline>
              </w:drawing>
            </w:r>
          </w:p>
        </w:tc>
        <w:tc>
          <w:tcPr>
            <w:tcW w:w="2520" w:type="dxa"/>
          </w:tcPr>
          <w:p w14:paraId="4B6B455A" w14:textId="77777777" w:rsidR="001A3FF3" w:rsidRDefault="001A3FF3" w:rsidP="004B026D">
            <w:pPr>
              <w:jc w:val="center"/>
            </w:pPr>
            <w:r>
              <w:rPr>
                <w:noProof/>
              </w:rPr>
              <w:drawing>
                <wp:inline distT="0" distB="0" distL="0" distR="0" wp14:anchorId="603A284E" wp14:editId="32293458">
                  <wp:extent cx="1118870" cy="764540"/>
                  <wp:effectExtent l="0" t="0" r="5080" b="0"/>
                  <wp:docPr id="7" name="Picture 7" descr="P:\Biosafety Docs\SOPs\PPE Icons\Eye Protec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iosafety Docs\SOPs\PPE Icons\Eye Protection.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8870" cy="764540"/>
                          </a:xfrm>
                          <a:prstGeom prst="rect">
                            <a:avLst/>
                          </a:prstGeom>
                          <a:noFill/>
                          <a:ln>
                            <a:noFill/>
                          </a:ln>
                        </pic:spPr>
                      </pic:pic>
                    </a:graphicData>
                  </a:graphic>
                </wp:inline>
              </w:drawing>
            </w:r>
          </w:p>
        </w:tc>
      </w:tr>
      <w:tr w:rsidR="001A3FF3" w:rsidRPr="00772307" w14:paraId="50B4FD83" w14:textId="77777777" w:rsidTr="001C3882">
        <w:tc>
          <w:tcPr>
            <w:tcW w:w="2502" w:type="dxa"/>
          </w:tcPr>
          <w:p w14:paraId="4307E8C4" w14:textId="7F93A372" w:rsidR="001A3FF3" w:rsidRPr="004D58B5" w:rsidRDefault="001C3882" w:rsidP="004B026D">
            <w:pPr>
              <w:jc w:val="center"/>
              <w:rPr>
                <w:sz w:val="18"/>
                <w:szCs w:val="18"/>
              </w:rPr>
            </w:pPr>
            <w:r>
              <w:rPr>
                <w:sz w:val="18"/>
                <w:szCs w:val="18"/>
              </w:rPr>
              <w:t>Chemical-</w:t>
            </w:r>
            <w:r w:rsidR="001A3FF3" w:rsidRPr="004D58B5">
              <w:rPr>
                <w:sz w:val="18"/>
                <w:szCs w:val="18"/>
              </w:rPr>
              <w:t>resistant lab coat.</w:t>
            </w:r>
          </w:p>
        </w:tc>
        <w:tc>
          <w:tcPr>
            <w:tcW w:w="3780" w:type="dxa"/>
          </w:tcPr>
          <w:p w14:paraId="2179810B" w14:textId="323E88E9" w:rsidR="001A3FF3" w:rsidRPr="00772307" w:rsidRDefault="001A3FF3" w:rsidP="004B026D">
            <w:pPr>
              <w:jc w:val="center"/>
            </w:pPr>
            <w:r>
              <w:rPr>
                <w:sz w:val="18"/>
                <w:szCs w:val="18"/>
              </w:rPr>
              <w:t>Consult with your PI or supervisor to determine the proper glove for your operation</w:t>
            </w:r>
          </w:p>
        </w:tc>
        <w:tc>
          <w:tcPr>
            <w:tcW w:w="2520" w:type="dxa"/>
          </w:tcPr>
          <w:p w14:paraId="4D5854AB" w14:textId="77777777" w:rsidR="001A3FF3" w:rsidRPr="004D58B5" w:rsidRDefault="001A3FF3" w:rsidP="004B026D">
            <w:pPr>
              <w:jc w:val="center"/>
              <w:rPr>
                <w:sz w:val="18"/>
                <w:szCs w:val="18"/>
              </w:rPr>
            </w:pPr>
            <w:r w:rsidRPr="004D58B5">
              <w:rPr>
                <w:sz w:val="18"/>
                <w:szCs w:val="18"/>
              </w:rPr>
              <w:t>ANSI Z87.1-compliant safety glasses or safety goggles.</w:t>
            </w:r>
          </w:p>
        </w:tc>
      </w:tr>
    </w:tbl>
    <w:p w14:paraId="36B0381E" w14:textId="396636B8" w:rsidR="00D47CD1" w:rsidRDefault="00D47CD1" w:rsidP="00D47CD1">
      <w:pPr>
        <w:rPr>
          <w:lang w:bidi="en-US"/>
        </w:rPr>
      </w:pPr>
      <w:r>
        <w:rPr>
          <w:lang w:bidi="en-US"/>
        </w:rPr>
        <w:t xml:space="preserve"> </w:t>
      </w:r>
    </w:p>
    <w:p w14:paraId="52F56E74" w14:textId="4125BA28" w:rsidR="00D47CD1" w:rsidRDefault="00D47CD1" w:rsidP="007648DB">
      <w:pPr>
        <w:pStyle w:val="Heading1"/>
        <w:numPr>
          <w:ilvl w:val="0"/>
          <w:numId w:val="3"/>
        </w:numPr>
        <w:rPr>
          <w:lang w:bidi="en-US"/>
        </w:rPr>
      </w:pPr>
      <w:bookmarkStart w:id="8" w:name="_Toc149058829"/>
      <w:r>
        <w:rPr>
          <w:lang w:bidi="en-US"/>
        </w:rPr>
        <w:t>Special Handling &amp; Storage Requirements</w:t>
      </w:r>
      <w:bookmarkEnd w:id="8"/>
    </w:p>
    <w:p w14:paraId="5F635B9C" w14:textId="01BE49AA" w:rsidR="00D47CD1" w:rsidRDefault="00D47CD1" w:rsidP="00D47CD1">
      <w:pPr>
        <w:rPr>
          <w:lang w:bidi="en-US"/>
        </w:rPr>
      </w:pPr>
    </w:p>
    <w:p w14:paraId="04979F21" w14:textId="5212E1CB" w:rsidR="00334FF7" w:rsidRPr="00334FF7" w:rsidRDefault="00334FF7" w:rsidP="00334FF7">
      <w:pPr>
        <w:autoSpaceDE w:val="0"/>
        <w:autoSpaceDN w:val="0"/>
        <w:adjustRightInd w:val="0"/>
        <w:spacing w:after="0"/>
        <w:rPr>
          <w:rFonts w:eastAsia="Times New Roman" w:cs="Arial"/>
          <w:color w:val="000000"/>
          <w:szCs w:val="20"/>
        </w:rPr>
      </w:pPr>
      <w:r w:rsidRPr="00334FF7">
        <w:rPr>
          <w:rFonts w:eastAsia="Times New Roman" w:cs="Arial"/>
          <w:color w:val="000000"/>
          <w:szCs w:val="20"/>
        </w:rPr>
        <w:t>Keep container in cool, well-ventilated area. Keep container tightly closed and sealed until ready for use.</w:t>
      </w:r>
    </w:p>
    <w:p w14:paraId="481C877D" w14:textId="27705600" w:rsidR="00334FF7" w:rsidRDefault="00334FF7" w:rsidP="00334FF7">
      <w:pPr>
        <w:autoSpaceDE w:val="0"/>
        <w:autoSpaceDN w:val="0"/>
        <w:adjustRightInd w:val="0"/>
        <w:spacing w:after="0"/>
        <w:rPr>
          <w:rFonts w:eastAsia="Times New Roman" w:cs="Arial"/>
          <w:color w:val="000000"/>
          <w:szCs w:val="20"/>
        </w:rPr>
      </w:pPr>
      <w:r w:rsidRPr="00334FF7">
        <w:rPr>
          <w:rFonts w:eastAsia="Times New Roman" w:cs="Arial"/>
          <w:color w:val="000000"/>
          <w:szCs w:val="20"/>
        </w:rPr>
        <w:t xml:space="preserve">Store in secondary containment away from moisture, strong oxidizers, strong caustics, plastics, rubber, nitric acid, water + heat, and chemically active metals, such as aluminum and magnesium powder, sodium, potassium, and lithium. Avoid storing on the floor. </w:t>
      </w:r>
      <w:r w:rsidRPr="009B554B">
        <w:rPr>
          <w:noProof/>
        </w:rPr>
        <w:t>Avoid ignition sources.</w:t>
      </w:r>
    </w:p>
    <w:p w14:paraId="510DD337" w14:textId="77777777" w:rsidR="00334FF7" w:rsidRDefault="00334FF7" w:rsidP="00334FF7">
      <w:pPr>
        <w:spacing w:after="0"/>
      </w:pPr>
    </w:p>
    <w:p w14:paraId="52A1FC33" w14:textId="12DD5B8C" w:rsidR="00334FF7" w:rsidRPr="008B4964" w:rsidRDefault="00334FF7" w:rsidP="00334FF7">
      <w:pPr>
        <w:spacing w:after="0"/>
        <w:rPr>
          <w:b/>
          <w:bCs/>
        </w:rPr>
      </w:pPr>
      <w:r w:rsidRPr="008B4964">
        <w:rPr>
          <w:b/>
          <w:bCs/>
        </w:rPr>
        <w:t>Transport methylene chloride in secondary containment, preferably a polyethylene or other non-reactive acid/solvent bottle carrier.</w:t>
      </w:r>
    </w:p>
    <w:p w14:paraId="47102D2D" w14:textId="77777777" w:rsidR="00334FF7" w:rsidRDefault="00334FF7" w:rsidP="00D47CD1">
      <w:pPr>
        <w:rPr>
          <w:lang w:bidi="en-US"/>
        </w:rPr>
      </w:pPr>
    </w:p>
    <w:p w14:paraId="2E75CB3F" w14:textId="349EEF8F" w:rsidR="00D47CD1" w:rsidRDefault="00D47CD1" w:rsidP="007648DB">
      <w:pPr>
        <w:pStyle w:val="Heading1"/>
        <w:numPr>
          <w:ilvl w:val="0"/>
          <w:numId w:val="3"/>
        </w:numPr>
        <w:rPr>
          <w:lang w:bidi="en-US"/>
        </w:rPr>
      </w:pPr>
      <w:bookmarkStart w:id="9" w:name="_Toc149058830"/>
      <w:r>
        <w:rPr>
          <w:lang w:bidi="en-US"/>
        </w:rPr>
        <w:t>First Aid</w:t>
      </w:r>
      <w:bookmarkEnd w:id="9"/>
    </w:p>
    <w:p w14:paraId="505917B7" w14:textId="04EFAE5C" w:rsidR="00D47CD1" w:rsidRDefault="00D47CD1" w:rsidP="00D47CD1">
      <w:pPr>
        <w:rPr>
          <w:lang w:bidi="en-US"/>
        </w:rPr>
      </w:pPr>
    </w:p>
    <w:p w14:paraId="0FF3AD7A" w14:textId="77777777" w:rsidR="001A3FF3" w:rsidRPr="000F4903" w:rsidRDefault="001A3FF3" w:rsidP="001A3FF3">
      <w:pPr>
        <w:spacing w:after="0"/>
        <w:rPr>
          <w:rFonts w:eastAsia="Times New Roman" w:cs="Arial"/>
          <w:color w:val="000000"/>
          <w:szCs w:val="20"/>
        </w:rPr>
      </w:pPr>
      <w:bookmarkStart w:id="10" w:name="_Hlk47363600"/>
      <w:r w:rsidRPr="000F4903">
        <w:rPr>
          <w:rFonts w:eastAsia="Times New Roman" w:cs="Arial"/>
          <w:color w:val="000000"/>
          <w:szCs w:val="20"/>
        </w:rPr>
        <w:t>In addition to the practices described below, follow procedures as specified in the lab-specific and special handling/use sections of this SOP.</w:t>
      </w:r>
    </w:p>
    <w:p w14:paraId="1252EAC1" w14:textId="77777777" w:rsidR="001A3FF3" w:rsidRPr="000F4903" w:rsidRDefault="001A3FF3" w:rsidP="001A3FF3">
      <w:pPr>
        <w:spacing w:after="0"/>
        <w:rPr>
          <w:rFonts w:eastAsia="Times New Roman" w:cs="Arial"/>
          <w:color w:val="000000"/>
          <w:szCs w:val="20"/>
        </w:rPr>
      </w:pPr>
    </w:p>
    <w:p w14:paraId="1204A1E4" w14:textId="1937B64F" w:rsidR="001A3FF3" w:rsidRPr="000F4903" w:rsidRDefault="001A3FF3" w:rsidP="001A3FF3">
      <w:pPr>
        <w:spacing w:after="0"/>
        <w:rPr>
          <w:rFonts w:eastAsia="Times New Roman" w:cs="Arial"/>
          <w:color w:val="000000"/>
          <w:szCs w:val="20"/>
        </w:rPr>
      </w:pPr>
      <w:r w:rsidRPr="000F4903">
        <w:rPr>
          <w:rFonts w:eastAsia="Times New Roman" w:cs="Arial"/>
          <w:color w:val="000000"/>
          <w:szCs w:val="20"/>
        </w:rPr>
        <w:t xml:space="preserve">Consult the </w:t>
      </w:r>
      <w:r w:rsidR="00334FF7">
        <w:rPr>
          <w:rFonts w:eastAsia="Times New Roman" w:cs="Arial"/>
          <w:color w:val="000000"/>
          <w:szCs w:val="20"/>
        </w:rPr>
        <w:t>SDS</w:t>
      </w:r>
      <w:r w:rsidRPr="000F4903">
        <w:rPr>
          <w:rFonts w:eastAsia="Times New Roman" w:cs="Arial"/>
          <w:color w:val="000000"/>
          <w:szCs w:val="20"/>
        </w:rPr>
        <w:t xml:space="preserve"> for the subject chemical for specific first aid procedures. General first aid procedures for hazardous chemicals are provided below.</w:t>
      </w:r>
    </w:p>
    <w:p w14:paraId="56C36F02" w14:textId="77777777" w:rsidR="001A3FF3" w:rsidRPr="000F4903" w:rsidRDefault="001A3FF3" w:rsidP="001A3FF3">
      <w:pPr>
        <w:spacing w:after="0"/>
        <w:rPr>
          <w:rFonts w:eastAsia="Times New Roman" w:cs="Arial"/>
          <w:color w:val="000000"/>
          <w:szCs w:val="20"/>
        </w:rPr>
      </w:pPr>
    </w:p>
    <w:p w14:paraId="22868EFF" w14:textId="77777777" w:rsidR="001A3FF3" w:rsidRPr="000F4903" w:rsidRDefault="001A3FF3" w:rsidP="001A3FF3">
      <w:pPr>
        <w:spacing w:after="0"/>
        <w:rPr>
          <w:rFonts w:eastAsia="Times New Roman" w:cs="Arial"/>
          <w:b/>
          <w:color w:val="000000"/>
          <w:szCs w:val="20"/>
        </w:rPr>
      </w:pPr>
      <w:r w:rsidRPr="000F4903">
        <w:rPr>
          <w:rFonts w:eastAsia="Times New Roman" w:cs="Arial"/>
          <w:b/>
          <w:color w:val="000000"/>
          <w:szCs w:val="20"/>
        </w:rPr>
        <w:t>If inhaled</w:t>
      </w:r>
    </w:p>
    <w:p w14:paraId="1F289C5D" w14:textId="77777777" w:rsidR="001A3FF3" w:rsidRPr="000F4903" w:rsidRDefault="001A3FF3" w:rsidP="001A3FF3">
      <w:pPr>
        <w:spacing w:after="0"/>
        <w:rPr>
          <w:rFonts w:eastAsia="Times New Roman" w:cs="Arial"/>
          <w:color w:val="000000"/>
          <w:szCs w:val="20"/>
        </w:rPr>
      </w:pPr>
      <w:r w:rsidRPr="000F4903">
        <w:rPr>
          <w:rFonts w:eastAsia="Times New Roman" w:cs="Arial"/>
          <w:color w:val="000000"/>
          <w:szCs w:val="20"/>
        </w:rPr>
        <w:t>Move to fresh air.  Have victim rest in half-upright position. Artificial respiration victim is not breathing. Seek medical attention immediately.</w:t>
      </w:r>
    </w:p>
    <w:p w14:paraId="74035973" w14:textId="77777777" w:rsidR="001A3FF3" w:rsidRPr="000F4903" w:rsidRDefault="001A3FF3" w:rsidP="001A3FF3">
      <w:pPr>
        <w:spacing w:after="0"/>
        <w:rPr>
          <w:rFonts w:eastAsia="Times New Roman" w:cs="Arial"/>
          <w:color w:val="000000"/>
          <w:szCs w:val="20"/>
        </w:rPr>
      </w:pPr>
    </w:p>
    <w:p w14:paraId="3F8B7D6C" w14:textId="77777777" w:rsidR="001A3FF3" w:rsidRPr="000F4903" w:rsidRDefault="001A3FF3" w:rsidP="001A3FF3">
      <w:pPr>
        <w:spacing w:after="0"/>
        <w:rPr>
          <w:rFonts w:eastAsia="Times New Roman" w:cs="Arial"/>
          <w:b/>
          <w:color w:val="000000"/>
          <w:szCs w:val="20"/>
        </w:rPr>
      </w:pPr>
      <w:r w:rsidRPr="000F4903">
        <w:rPr>
          <w:rFonts w:eastAsia="Times New Roman" w:cs="Arial"/>
          <w:b/>
          <w:color w:val="000000"/>
          <w:szCs w:val="20"/>
        </w:rPr>
        <w:t>In case of skin contact</w:t>
      </w:r>
    </w:p>
    <w:p w14:paraId="655780C2" w14:textId="77777777" w:rsidR="001A3FF3" w:rsidRPr="000F4903" w:rsidRDefault="001A3FF3" w:rsidP="001A3FF3">
      <w:pPr>
        <w:spacing w:after="0"/>
        <w:rPr>
          <w:rFonts w:eastAsia="Times New Roman" w:cs="Arial"/>
          <w:color w:val="000000"/>
          <w:szCs w:val="20"/>
        </w:rPr>
      </w:pPr>
      <w:r w:rsidRPr="000F4903">
        <w:rPr>
          <w:rFonts w:eastAsia="Times New Roman" w:cs="Arial"/>
          <w:color w:val="000000"/>
          <w:szCs w:val="20"/>
        </w:rPr>
        <w:t>In case of contact, immediately flush skin with plenty of water for at least 15 minutes while removing contaminated clothing and shoes. Wash clothing before reuse. Thoroughly clean shoes before reuse. Get medical attention immediately</w:t>
      </w:r>
    </w:p>
    <w:p w14:paraId="68F37B39" w14:textId="77777777" w:rsidR="001A3FF3" w:rsidRPr="000F4903" w:rsidRDefault="001A3FF3" w:rsidP="001A3FF3">
      <w:pPr>
        <w:spacing w:after="0"/>
        <w:rPr>
          <w:rFonts w:eastAsia="Times New Roman" w:cs="Arial"/>
          <w:color w:val="000000"/>
          <w:szCs w:val="20"/>
        </w:rPr>
      </w:pPr>
    </w:p>
    <w:p w14:paraId="5FCB375C" w14:textId="77777777" w:rsidR="001A3FF3" w:rsidRPr="000F4903" w:rsidRDefault="001A3FF3" w:rsidP="001A3FF3">
      <w:pPr>
        <w:spacing w:after="0"/>
        <w:rPr>
          <w:rFonts w:eastAsia="Times New Roman" w:cs="Arial"/>
          <w:b/>
          <w:color w:val="000000"/>
          <w:szCs w:val="20"/>
        </w:rPr>
      </w:pPr>
      <w:r w:rsidRPr="000F4903">
        <w:rPr>
          <w:rFonts w:eastAsia="Times New Roman" w:cs="Arial"/>
          <w:b/>
          <w:color w:val="000000"/>
          <w:szCs w:val="20"/>
        </w:rPr>
        <w:t>In case of eye contact</w:t>
      </w:r>
    </w:p>
    <w:p w14:paraId="1217B5B7" w14:textId="77777777" w:rsidR="001A3FF3" w:rsidRPr="000F4903" w:rsidRDefault="001A3FF3" w:rsidP="001A3FF3">
      <w:pPr>
        <w:spacing w:after="0"/>
        <w:rPr>
          <w:rFonts w:eastAsia="Times New Roman" w:cs="Arial"/>
          <w:color w:val="000000"/>
          <w:szCs w:val="20"/>
        </w:rPr>
      </w:pPr>
      <w:r w:rsidRPr="000F4903">
        <w:rPr>
          <w:rFonts w:eastAsia="Times New Roman" w:cs="Arial"/>
          <w:color w:val="000000"/>
          <w:szCs w:val="20"/>
        </w:rPr>
        <w:t>Check for and remove any contact lenses. In case of contact, immediately flush eyes with plenty of water from emergency eyewash station for at least 15 minutes. Get medical attention immediately.</w:t>
      </w:r>
    </w:p>
    <w:p w14:paraId="32A2F989" w14:textId="77777777" w:rsidR="001A3FF3" w:rsidRPr="000F4903" w:rsidRDefault="001A3FF3" w:rsidP="001A3FF3">
      <w:pPr>
        <w:spacing w:after="0"/>
        <w:rPr>
          <w:rFonts w:eastAsia="Times New Roman" w:cs="Arial"/>
          <w:b/>
          <w:color w:val="000000"/>
          <w:szCs w:val="20"/>
        </w:rPr>
      </w:pPr>
    </w:p>
    <w:p w14:paraId="314BBE42" w14:textId="77777777" w:rsidR="001A3FF3" w:rsidRPr="000F4903" w:rsidRDefault="001A3FF3" w:rsidP="001A3FF3">
      <w:pPr>
        <w:spacing w:after="0"/>
        <w:rPr>
          <w:rFonts w:eastAsia="Times New Roman" w:cs="Arial"/>
          <w:b/>
          <w:color w:val="000000"/>
          <w:szCs w:val="20"/>
        </w:rPr>
      </w:pPr>
      <w:r w:rsidRPr="000F4903">
        <w:rPr>
          <w:rFonts w:eastAsia="Times New Roman" w:cs="Arial"/>
          <w:b/>
          <w:color w:val="000000"/>
          <w:szCs w:val="20"/>
        </w:rPr>
        <w:t>If swallowed</w:t>
      </w:r>
    </w:p>
    <w:p w14:paraId="41CEBA60" w14:textId="77777777" w:rsidR="001A3FF3" w:rsidRDefault="001A3FF3" w:rsidP="001A3FF3">
      <w:pPr>
        <w:spacing w:after="0"/>
        <w:rPr>
          <w:rFonts w:eastAsia="Times New Roman" w:cs="Arial"/>
          <w:color w:val="000000"/>
          <w:szCs w:val="20"/>
        </w:rPr>
      </w:pPr>
      <w:r w:rsidRPr="000F4903">
        <w:rPr>
          <w:rFonts w:eastAsia="Times New Roman" w:cs="Arial"/>
          <w:color w:val="000000"/>
          <w:szCs w:val="20"/>
        </w:rPr>
        <w:t>If swallowed, do not induce vomiting unless directed to do so by medical personnel. Never give anything by mouth to an unconscious person. Loosen tight clothing such as a collar, tie, belt or waistband. Get medical attention immediately.</w:t>
      </w:r>
    </w:p>
    <w:p w14:paraId="5DEA9D15" w14:textId="7B0CDB9D" w:rsidR="00D47CD1" w:rsidRDefault="00D47CD1" w:rsidP="009119F0">
      <w:pPr>
        <w:pStyle w:val="Heading1"/>
        <w:numPr>
          <w:ilvl w:val="0"/>
          <w:numId w:val="3"/>
        </w:numPr>
        <w:rPr>
          <w:lang w:bidi="en-US"/>
        </w:rPr>
      </w:pPr>
      <w:bookmarkStart w:id="11" w:name="_Toc149058831"/>
      <w:bookmarkEnd w:id="10"/>
      <w:r>
        <w:rPr>
          <w:lang w:bidi="en-US"/>
        </w:rPr>
        <w:t>Medical Emergency</w:t>
      </w:r>
      <w:bookmarkEnd w:id="11"/>
    </w:p>
    <w:p w14:paraId="37520A1A" w14:textId="615A48DB" w:rsidR="00D47CD1" w:rsidRDefault="00D47CD1" w:rsidP="00D47CD1">
      <w:pPr>
        <w:rPr>
          <w:lang w:bidi="en-US"/>
        </w:rPr>
      </w:pPr>
    </w:p>
    <w:p w14:paraId="7E260FA7" w14:textId="0F3C1988" w:rsidR="001A3FF3" w:rsidRPr="000F4903" w:rsidRDefault="001A3FF3" w:rsidP="001A3FF3">
      <w:pPr>
        <w:autoSpaceDE w:val="0"/>
        <w:autoSpaceDN w:val="0"/>
        <w:adjustRightInd w:val="0"/>
        <w:spacing w:after="0"/>
        <w:rPr>
          <w:rFonts w:eastAsia="Times New Roman" w:cs="Arial"/>
          <w:i/>
          <w:color w:val="0000FF"/>
          <w:szCs w:val="20"/>
          <w:u w:val="single"/>
        </w:rPr>
      </w:pPr>
      <w:bookmarkStart w:id="12" w:name="_Hlk47363566"/>
      <w:r w:rsidRPr="000F4903">
        <w:rPr>
          <w:rFonts w:eastAsia="Times New Roman" w:cs="Arial"/>
          <w:szCs w:val="20"/>
        </w:rPr>
        <w:t xml:space="preserve">Be familiar with information in the </w:t>
      </w:r>
      <w:r>
        <w:rPr>
          <w:rFonts w:eastAsia="Times New Roman" w:cs="Arial"/>
          <w:szCs w:val="20"/>
        </w:rPr>
        <w:t xml:space="preserve">CSUDH Emergency </w:t>
      </w:r>
      <w:r w:rsidR="00334FF7">
        <w:rPr>
          <w:rFonts w:eastAsia="Times New Roman" w:cs="Arial"/>
          <w:szCs w:val="20"/>
        </w:rPr>
        <w:t xml:space="preserve">procedures (see </w:t>
      </w:r>
      <w:r>
        <w:rPr>
          <w:rFonts w:eastAsia="Times New Roman" w:cs="Arial"/>
          <w:szCs w:val="20"/>
        </w:rPr>
        <w:t>poster</w:t>
      </w:r>
      <w:r w:rsidR="00334FF7">
        <w:rPr>
          <w:rFonts w:eastAsia="Times New Roman" w:cs="Arial"/>
          <w:szCs w:val="20"/>
        </w:rPr>
        <w:t>)</w:t>
      </w:r>
      <w:r>
        <w:rPr>
          <w:rFonts w:eastAsia="Times New Roman" w:cs="Arial"/>
          <w:szCs w:val="20"/>
        </w:rPr>
        <w:t>.</w:t>
      </w:r>
    </w:p>
    <w:p w14:paraId="1533777A" w14:textId="77777777" w:rsidR="001A3FF3" w:rsidRPr="000F4903" w:rsidRDefault="001A3FF3" w:rsidP="001A3FF3">
      <w:pPr>
        <w:spacing w:after="0"/>
        <w:rPr>
          <w:rFonts w:eastAsia="Times New Roman" w:cs="Arial"/>
          <w:color w:val="000000"/>
          <w:szCs w:val="20"/>
        </w:rPr>
      </w:pPr>
    </w:p>
    <w:p w14:paraId="727B35E5" w14:textId="77777777" w:rsidR="001A3FF3" w:rsidRPr="000F4903" w:rsidRDefault="001A3FF3" w:rsidP="001A3FF3">
      <w:pPr>
        <w:autoSpaceDE w:val="0"/>
        <w:autoSpaceDN w:val="0"/>
        <w:adjustRightInd w:val="0"/>
        <w:spacing w:after="0"/>
        <w:rPr>
          <w:rFonts w:eastAsia="Times New Roman" w:cs="Arial"/>
          <w:i/>
          <w:color w:val="000000"/>
          <w:szCs w:val="20"/>
          <w:u w:val="single"/>
        </w:rPr>
      </w:pPr>
      <w:r w:rsidRPr="000F4903">
        <w:rPr>
          <w:rFonts w:eastAsia="Times New Roman" w:cs="Arial"/>
          <w:b/>
          <w:color w:val="000000"/>
          <w:szCs w:val="20"/>
        </w:rPr>
        <w:t xml:space="preserve">a. Life Threatening Emergency </w:t>
      </w:r>
      <w:r w:rsidRPr="000F4903">
        <w:rPr>
          <w:rFonts w:eastAsia="Times New Roman" w:cs="Arial"/>
          <w:color w:val="000000"/>
          <w:szCs w:val="20"/>
        </w:rPr>
        <w:t xml:space="preserve">(all times: Business Hours, After Hours, Weekends and Holidays)--CALL 911 if the condition is LIFE THREATENING or REQUIRES IMMEDIATE MEDICAL ATTENTION. </w:t>
      </w:r>
      <w:r w:rsidRPr="000F4903">
        <w:rPr>
          <w:rFonts w:eastAsia="Times New Roman" w:cs="Arial"/>
          <w:i/>
          <w:color w:val="000000"/>
          <w:szCs w:val="20"/>
          <w:u w:val="single"/>
        </w:rPr>
        <w:t>Note</w:t>
      </w:r>
      <w:r w:rsidRPr="000F4903">
        <w:rPr>
          <w:rFonts w:eastAsia="Times New Roman" w:cs="Arial"/>
          <w:i/>
          <w:color w:val="000000"/>
          <w:szCs w:val="20"/>
        </w:rPr>
        <w:t xml:space="preserve">: All serious injuries </w:t>
      </w:r>
      <w:r w:rsidRPr="000F4903">
        <w:rPr>
          <w:rFonts w:eastAsia="Times New Roman" w:cs="Arial"/>
          <w:i/>
          <w:color w:val="000000"/>
          <w:szCs w:val="20"/>
          <w:u w:val="single"/>
        </w:rPr>
        <w:t>must</w:t>
      </w:r>
      <w:r w:rsidRPr="000F4903">
        <w:rPr>
          <w:rFonts w:eastAsia="Times New Roman" w:cs="Arial"/>
          <w:i/>
          <w:color w:val="000000"/>
          <w:szCs w:val="20"/>
        </w:rPr>
        <w:t xml:space="preserve"> be reported to EH&amp;S at </w:t>
      </w:r>
      <w:r w:rsidRPr="00BA03BC">
        <w:rPr>
          <w:rFonts w:cs="Arial"/>
          <w:b/>
          <w:color w:val="000000"/>
        </w:rPr>
        <w:t>ext. 2895</w:t>
      </w:r>
      <w:r w:rsidRPr="000F4903">
        <w:rPr>
          <w:rFonts w:eastAsia="Times New Roman" w:cs="Arial"/>
          <w:i/>
          <w:color w:val="000000"/>
          <w:szCs w:val="20"/>
        </w:rPr>
        <w:t xml:space="preserve"> within 8 hours.</w:t>
      </w:r>
      <w:r w:rsidRPr="000F4903">
        <w:rPr>
          <w:rFonts w:eastAsia="Times New Roman" w:cs="Arial"/>
          <w:iCs/>
          <w:color w:val="000000"/>
          <w:szCs w:val="20"/>
        </w:rPr>
        <w:t xml:space="preserve"> </w:t>
      </w:r>
      <w:r w:rsidRPr="000F4903">
        <w:rPr>
          <w:rFonts w:eastAsia="Times New Roman" w:cs="Arial"/>
          <w:color w:val="000000"/>
          <w:szCs w:val="20"/>
        </w:rPr>
        <w:t>Complete online incident report</w:t>
      </w:r>
      <w:r w:rsidRPr="000F4903">
        <w:rPr>
          <w:rFonts w:eastAsia="Times New Roman" w:cs="Arial"/>
          <w:i/>
          <w:iCs/>
          <w:color w:val="000000"/>
          <w:kern w:val="16"/>
          <w:szCs w:val="20"/>
        </w:rPr>
        <w:t xml:space="preserve"> </w:t>
      </w:r>
      <w:r w:rsidRPr="000F4903">
        <w:rPr>
          <w:rFonts w:eastAsia="Times New Roman" w:cs="Arial"/>
          <w:color w:val="000000"/>
          <w:szCs w:val="20"/>
        </w:rPr>
        <w:t>at</w:t>
      </w:r>
      <w:r w:rsidRPr="000F4903">
        <w:rPr>
          <w:rFonts w:eastAsia="Times New Roman" w:cs="Arial"/>
          <w:i/>
          <w:color w:val="000000"/>
          <w:szCs w:val="20"/>
          <w:u w:val="single"/>
        </w:rPr>
        <w:t xml:space="preserve"> </w:t>
      </w:r>
      <w:hyperlink r:id="rId20" w:history="1">
        <w:r w:rsidRPr="00895430">
          <w:rPr>
            <w:rFonts w:cs="Arial"/>
            <w:color w:val="0000FF"/>
            <w:u w:val="single"/>
          </w:rPr>
          <w:t>https://www.csudh.edu/Assets/csudh-sites/rm-ehos/docs/risk-management-ehos/accident-report-form-std-268.pdf</w:t>
        </w:r>
      </w:hyperlink>
    </w:p>
    <w:p w14:paraId="7BCF8354" w14:textId="77777777" w:rsidR="001A3FF3" w:rsidRPr="000F4903" w:rsidRDefault="001A3FF3" w:rsidP="001A3FF3">
      <w:pPr>
        <w:autoSpaceDE w:val="0"/>
        <w:autoSpaceDN w:val="0"/>
        <w:adjustRightInd w:val="0"/>
        <w:spacing w:after="0"/>
        <w:rPr>
          <w:rFonts w:eastAsia="Times New Roman" w:cs="Arial"/>
          <w:iCs/>
          <w:color w:val="000000"/>
          <w:szCs w:val="20"/>
        </w:rPr>
      </w:pPr>
    </w:p>
    <w:p w14:paraId="62EE3881" w14:textId="77777777" w:rsidR="001A3FF3" w:rsidRPr="000F4903" w:rsidRDefault="001A3FF3" w:rsidP="001A3FF3">
      <w:pPr>
        <w:autoSpaceDE w:val="0"/>
        <w:autoSpaceDN w:val="0"/>
        <w:adjustRightInd w:val="0"/>
        <w:spacing w:after="0"/>
        <w:rPr>
          <w:rFonts w:eastAsia="Times New Roman" w:cs="Arial"/>
          <w:iCs/>
          <w:color w:val="000000"/>
          <w:szCs w:val="20"/>
        </w:rPr>
      </w:pPr>
      <w:r w:rsidRPr="000F4903">
        <w:rPr>
          <w:rFonts w:eastAsia="Times New Roman" w:cs="Arial"/>
          <w:b/>
          <w:color w:val="000000"/>
          <w:szCs w:val="20"/>
        </w:rPr>
        <w:t>b. Non-</w:t>
      </w:r>
      <w:proofErr w:type="gramStart"/>
      <w:r w:rsidRPr="000F4903">
        <w:rPr>
          <w:rFonts w:eastAsia="Times New Roman" w:cs="Arial"/>
          <w:b/>
          <w:color w:val="000000"/>
          <w:szCs w:val="20"/>
        </w:rPr>
        <w:t>Life Threatening</w:t>
      </w:r>
      <w:proofErr w:type="gramEnd"/>
      <w:r w:rsidRPr="000F4903">
        <w:rPr>
          <w:rFonts w:eastAsia="Times New Roman" w:cs="Arial"/>
          <w:b/>
          <w:color w:val="000000"/>
          <w:szCs w:val="20"/>
        </w:rPr>
        <w:t xml:space="preserve"> Emergency </w:t>
      </w:r>
      <w:r w:rsidRPr="000F4903">
        <w:rPr>
          <w:rFonts w:eastAsia="Times New Roman" w:cs="Arial"/>
          <w:color w:val="000000"/>
          <w:szCs w:val="20"/>
        </w:rPr>
        <w:t>– Notify your supervisor or faculty staff if condition is not life threatening or does not require immediate medical attention.</w:t>
      </w:r>
    </w:p>
    <w:p w14:paraId="67FAAAF7" w14:textId="77777777" w:rsidR="001A3FF3" w:rsidRPr="000F4903" w:rsidRDefault="001A3FF3" w:rsidP="001A3FF3">
      <w:pPr>
        <w:autoSpaceDE w:val="0"/>
        <w:autoSpaceDN w:val="0"/>
        <w:adjustRightInd w:val="0"/>
        <w:spacing w:after="0"/>
        <w:rPr>
          <w:rFonts w:eastAsia="Times New Roman" w:cs="Arial"/>
          <w:i/>
          <w:color w:val="000000"/>
          <w:szCs w:val="20"/>
        </w:rPr>
      </w:pPr>
    </w:p>
    <w:p w14:paraId="167DBA79" w14:textId="77777777" w:rsidR="001A3FF3" w:rsidRPr="000F4903" w:rsidRDefault="001A3FF3" w:rsidP="001A3FF3">
      <w:pPr>
        <w:autoSpaceDE w:val="0"/>
        <w:autoSpaceDN w:val="0"/>
        <w:adjustRightInd w:val="0"/>
        <w:spacing w:after="0"/>
        <w:rPr>
          <w:rFonts w:eastAsia="Times New Roman" w:cs="Arial"/>
          <w:color w:val="000000"/>
          <w:szCs w:val="20"/>
        </w:rPr>
      </w:pPr>
      <w:r w:rsidRPr="000F4903">
        <w:rPr>
          <w:rFonts w:eastAsia="Times New Roman" w:cs="Arial"/>
          <w:b/>
          <w:bCs/>
          <w:color w:val="000000"/>
          <w:szCs w:val="20"/>
        </w:rPr>
        <w:t xml:space="preserve">ALL WORK RELATED INJURIES MUST BE REPORTED via the On-line Incident Form </w:t>
      </w:r>
      <w:hyperlink r:id="rId21" w:history="1">
        <w:r w:rsidRPr="00895430">
          <w:rPr>
            <w:rFonts w:cs="Arial"/>
            <w:color w:val="0000FF"/>
            <w:u w:val="single"/>
          </w:rPr>
          <w:t>https://www.csudh.edu/hr/workers-compensation/</w:t>
        </w:r>
      </w:hyperlink>
      <w:r w:rsidRPr="000F4903">
        <w:rPr>
          <w:rFonts w:eastAsia="Times New Roman" w:cs="Arial"/>
          <w:color w:val="000000"/>
          <w:szCs w:val="20"/>
        </w:rPr>
        <w:t xml:space="preserve"> </w:t>
      </w:r>
      <w:r w:rsidRPr="000F4903">
        <w:rPr>
          <w:rFonts w:eastAsia="Times New Roman" w:cs="Arial"/>
          <w:b/>
          <w:bCs/>
          <w:color w:val="000000"/>
          <w:szCs w:val="20"/>
        </w:rPr>
        <w:t xml:space="preserve"> or call Human Resources, Workers Compensation </w:t>
      </w:r>
      <w:r w:rsidRPr="00DA1164">
        <w:rPr>
          <w:rFonts w:eastAsia="Times New Roman" w:cs="Arial"/>
          <w:b/>
          <w:color w:val="000000"/>
          <w:szCs w:val="20"/>
        </w:rPr>
        <w:t>(310) 243-3771</w:t>
      </w:r>
      <w:r w:rsidRPr="000F4903">
        <w:rPr>
          <w:rFonts w:eastAsia="Times New Roman" w:cs="Arial"/>
          <w:b/>
          <w:color w:val="000000"/>
          <w:szCs w:val="20"/>
        </w:rPr>
        <w:t>.</w:t>
      </w:r>
    </w:p>
    <w:bookmarkEnd w:id="12"/>
    <w:p w14:paraId="77D3836A" w14:textId="08657777" w:rsidR="00D47CD1" w:rsidRDefault="00D47CD1" w:rsidP="00D47CD1">
      <w:pPr>
        <w:rPr>
          <w:lang w:bidi="en-US"/>
        </w:rPr>
      </w:pPr>
    </w:p>
    <w:p w14:paraId="37A4D0BF" w14:textId="3ED60428" w:rsidR="00D47CD1" w:rsidRDefault="00D47CD1" w:rsidP="007648DB">
      <w:pPr>
        <w:pStyle w:val="Heading1"/>
        <w:numPr>
          <w:ilvl w:val="0"/>
          <w:numId w:val="3"/>
        </w:numPr>
        <w:rPr>
          <w:lang w:bidi="en-US"/>
        </w:rPr>
      </w:pPr>
      <w:bookmarkStart w:id="13" w:name="_Toc149058832"/>
      <w:r>
        <w:rPr>
          <w:lang w:bidi="en-US"/>
        </w:rPr>
        <w:t>Spill &amp; Accident Procedures</w:t>
      </w:r>
      <w:bookmarkEnd w:id="13"/>
    </w:p>
    <w:p w14:paraId="336A585C" w14:textId="11CC957F" w:rsidR="00D47CD1" w:rsidRDefault="00D47CD1" w:rsidP="00D47CD1">
      <w:pPr>
        <w:rPr>
          <w:lang w:bidi="en-US"/>
        </w:rPr>
      </w:pPr>
    </w:p>
    <w:p w14:paraId="12A8A476" w14:textId="77777777" w:rsidR="00ED3AFF" w:rsidRPr="000F4903" w:rsidRDefault="00ED3AFF" w:rsidP="00ED3AFF">
      <w:pPr>
        <w:spacing w:after="0"/>
        <w:rPr>
          <w:rFonts w:eastAsia="Times New Roman" w:cs="Arial"/>
          <w:color w:val="000000"/>
          <w:szCs w:val="20"/>
        </w:rPr>
      </w:pPr>
      <w:r w:rsidRPr="000F4903">
        <w:rPr>
          <w:rFonts w:eastAsia="Times New Roman" w:cs="Arial"/>
          <w:color w:val="000000"/>
          <w:szCs w:val="20"/>
        </w:rPr>
        <w:t>In addition to the practices described below, follow procedures as specified in the lab-specific and special handling/use sections of this SOP.</w:t>
      </w:r>
    </w:p>
    <w:p w14:paraId="6ABA0C38" w14:textId="77777777" w:rsidR="00ED3AFF" w:rsidRPr="000F4903" w:rsidRDefault="00ED3AFF" w:rsidP="00ED3AFF">
      <w:pPr>
        <w:autoSpaceDE w:val="0"/>
        <w:autoSpaceDN w:val="0"/>
        <w:adjustRightInd w:val="0"/>
        <w:spacing w:after="0"/>
        <w:rPr>
          <w:rFonts w:eastAsia="Times New Roman" w:cs="Arial"/>
          <w:color w:val="000000"/>
          <w:szCs w:val="20"/>
          <w:lang w:val="en-CA"/>
        </w:rPr>
      </w:pPr>
    </w:p>
    <w:p w14:paraId="7E73B9E0" w14:textId="643A0015" w:rsidR="00ED3AFF" w:rsidRPr="000F4903" w:rsidRDefault="00ED3AFF" w:rsidP="00ED3AFF">
      <w:pPr>
        <w:autoSpaceDE w:val="0"/>
        <w:autoSpaceDN w:val="0"/>
        <w:adjustRightInd w:val="0"/>
        <w:spacing w:after="0"/>
        <w:rPr>
          <w:rFonts w:eastAsia="Times New Roman" w:cs="Arial"/>
          <w:b/>
          <w:color w:val="000000"/>
          <w:szCs w:val="20"/>
          <w:lang w:val="en-CA"/>
        </w:rPr>
      </w:pPr>
      <w:r w:rsidRPr="000F4903">
        <w:rPr>
          <w:rFonts w:eastAsia="Times New Roman" w:cs="Arial"/>
          <w:color w:val="000000"/>
          <w:szCs w:val="20"/>
          <w:lang w:val="en-CA"/>
        </w:rPr>
        <w:t>Keep the appropriate fire extinguisher nearby. Avoid incompatible extinguishing agents. Use Class A-B-C or B-C for flammable liquids.</w:t>
      </w:r>
    </w:p>
    <w:p w14:paraId="38AEB80B" w14:textId="77777777" w:rsidR="00ED3AFF" w:rsidRPr="000F4903" w:rsidRDefault="00ED3AFF" w:rsidP="00ED3AFF">
      <w:pPr>
        <w:spacing w:after="0"/>
        <w:rPr>
          <w:rFonts w:eastAsia="Times New Roman" w:cs="Arial"/>
          <w:b/>
          <w:color w:val="000000"/>
          <w:szCs w:val="20"/>
        </w:rPr>
      </w:pPr>
    </w:p>
    <w:p w14:paraId="21D7469B" w14:textId="1FFB0DCC" w:rsidR="00ED3AFF" w:rsidRDefault="00ED3AFF" w:rsidP="00ED3AFF">
      <w:pPr>
        <w:spacing w:after="0"/>
        <w:rPr>
          <w:rFonts w:eastAsia="Times New Roman" w:cs="Arial"/>
          <w:color w:val="000000"/>
          <w:szCs w:val="20"/>
        </w:rPr>
      </w:pPr>
      <w:r w:rsidRPr="000F4903">
        <w:rPr>
          <w:rFonts w:eastAsia="Times New Roman" w:cs="Arial"/>
          <w:b/>
          <w:color w:val="000000"/>
          <w:szCs w:val="20"/>
        </w:rPr>
        <w:t xml:space="preserve">Spill </w:t>
      </w:r>
      <w:r w:rsidRPr="000F4903">
        <w:rPr>
          <w:rFonts w:eastAsia="Times New Roman" w:cs="Arial"/>
          <w:color w:val="000000"/>
          <w:szCs w:val="20"/>
        </w:rPr>
        <w:t>– Assess the extent of danger. Help contaminated or injured persons if safe to do so. Avoid breathing vapors.  If possible, confine the spill to a small area using a spill kit or absorbent material. Keep others from entering contaminated area (e.g., use caution tape, barriers, etc.).</w:t>
      </w:r>
    </w:p>
    <w:p w14:paraId="0DD4C95B" w14:textId="373D6713" w:rsidR="00046186" w:rsidRDefault="00046186" w:rsidP="00ED3AFF">
      <w:pPr>
        <w:spacing w:after="0"/>
        <w:rPr>
          <w:rFonts w:eastAsia="Times New Roman" w:cs="Arial"/>
          <w:color w:val="000000"/>
          <w:szCs w:val="20"/>
        </w:rPr>
      </w:pPr>
    </w:p>
    <w:p w14:paraId="5028439A" w14:textId="2FD8E06A" w:rsidR="00046186" w:rsidRDefault="00046186" w:rsidP="00046186">
      <w:pPr>
        <w:autoSpaceDE w:val="0"/>
        <w:autoSpaceDN w:val="0"/>
        <w:adjustRightInd w:val="0"/>
        <w:spacing w:after="0"/>
        <w:rPr>
          <w:rFonts w:eastAsia="Times New Roman" w:cs="Arial"/>
          <w:color w:val="000000"/>
          <w:szCs w:val="20"/>
          <w:lang w:val="en-CA"/>
        </w:rPr>
      </w:pPr>
      <w:r w:rsidRPr="009B554B">
        <w:rPr>
          <w:i/>
        </w:rPr>
        <w:t>NOTE: If there is respiratory irritation associated with exposure, remove all persons from the contaminated area a</w:t>
      </w:r>
      <w:r>
        <w:rPr>
          <w:i/>
        </w:rPr>
        <w:t>nd contact EH&amp;S</w:t>
      </w:r>
      <w:r w:rsidRPr="000F4903">
        <w:rPr>
          <w:rFonts w:eastAsia="Times New Roman" w:cs="Arial"/>
          <w:i/>
          <w:color w:val="000000"/>
          <w:szCs w:val="20"/>
        </w:rPr>
        <w:t xml:space="preserve"> at </w:t>
      </w:r>
      <w:r w:rsidRPr="00BA03BC">
        <w:rPr>
          <w:rFonts w:cs="Arial"/>
          <w:b/>
          <w:color w:val="000000"/>
        </w:rPr>
        <w:t xml:space="preserve">ext. </w:t>
      </w:r>
      <w:r>
        <w:rPr>
          <w:rFonts w:cs="Arial"/>
          <w:b/>
          <w:color w:val="000000"/>
        </w:rPr>
        <w:t>3000.</w:t>
      </w:r>
    </w:p>
    <w:p w14:paraId="5ABC5C28" w14:textId="77777777" w:rsidR="00ED3AFF" w:rsidRPr="000F4903" w:rsidRDefault="00ED3AFF" w:rsidP="00ED3AFF">
      <w:pPr>
        <w:spacing w:after="0"/>
        <w:rPr>
          <w:rFonts w:eastAsia="Times New Roman" w:cs="Arial"/>
          <w:b/>
          <w:color w:val="000000"/>
          <w:szCs w:val="20"/>
        </w:rPr>
      </w:pPr>
    </w:p>
    <w:p w14:paraId="07285F0C" w14:textId="14A05C1D" w:rsidR="00ED3AFF" w:rsidRDefault="00ED3AFF" w:rsidP="00ED3AFF">
      <w:pPr>
        <w:spacing w:after="0"/>
        <w:rPr>
          <w:rFonts w:eastAsia="Times New Roman" w:cs="Arial"/>
          <w:color w:val="000000"/>
          <w:szCs w:val="20"/>
        </w:rPr>
      </w:pPr>
      <w:r w:rsidRPr="000F4903">
        <w:rPr>
          <w:rFonts w:eastAsia="Times New Roman" w:cs="Arial"/>
          <w:b/>
          <w:color w:val="000000"/>
          <w:szCs w:val="20"/>
        </w:rPr>
        <w:lastRenderedPageBreak/>
        <w:t xml:space="preserve">Small (&lt;1 L, &lt;100 g) </w:t>
      </w:r>
      <w:r w:rsidRPr="000F4903">
        <w:rPr>
          <w:rFonts w:eastAsia="Times New Roman" w:cs="Arial"/>
          <w:color w:val="000000"/>
          <w:szCs w:val="20"/>
        </w:rPr>
        <w:t>– If you have training, you may assist in the clean-up effort</w:t>
      </w:r>
      <w:r w:rsidR="00AD44D2">
        <w:rPr>
          <w:rFonts w:eastAsia="Times New Roman" w:cs="Arial"/>
          <w:color w:val="000000"/>
          <w:szCs w:val="20"/>
        </w:rPr>
        <w:t xml:space="preserve"> of small spills</w:t>
      </w:r>
      <w:r w:rsidRPr="000F4903">
        <w:rPr>
          <w:rFonts w:eastAsia="Times New Roman" w:cs="Arial"/>
          <w:color w:val="000000"/>
          <w:szCs w:val="20"/>
        </w:rPr>
        <w:t xml:space="preserve">.  </w:t>
      </w:r>
      <w:r w:rsidR="00AD44D2" w:rsidRPr="009B554B">
        <w:t xml:space="preserve">Wearing </w:t>
      </w:r>
      <w:proofErr w:type="spellStart"/>
      <w:r w:rsidR="00AD44D2">
        <w:t>Silvershield</w:t>
      </w:r>
      <w:proofErr w:type="spellEnd"/>
      <w:r w:rsidR="00AD44D2">
        <w:t xml:space="preserve"> or other gloves protective for spills (not nitrile)</w:t>
      </w:r>
      <w:r w:rsidR="00AD44D2" w:rsidRPr="009B554B">
        <w:t>, splash goggles, face shield and lab coat (and impermeable apron, if available), use absorbent pads to absorb spilled material.</w:t>
      </w:r>
      <w:r w:rsidR="00AD44D2">
        <w:t xml:space="preserve">  </w:t>
      </w:r>
      <w:r w:rsidR="00AD44D2" w:rsidRPr="004D2789">
        <w:t xml:space="preserve">Wipe down contaminated area with </w:t>
      </w:r>
      <w:r w:rsidR="00AD44D2">
        <w:t xml:space="preserve">soap and </w:t>
      </w:r>
      <w:r w:rsidR="00AD44D2" w:rsidRPr="004D2789">
        <w:t>water</w:t>
      </w:r>
      <w:r w:rsidR="00AD44D2">
        <w:t xml:space="preserve"> solution</w:t>
      </w:r>
      <w:r w:rsidR="00AD44D2" w:rsidRPr="004D2789">
        <w:t>.</w:t>
      </w:r>
      <w:r w:rsidR="00AD44D2">
        <w:t xml:space="preserve">  </w:t>
      </w:r>
    </w:p>
    <w:p w14:paraId="601902C9" w14:textId="77777777" w:rsidR="00AD44D2" w:rsidRDefault="00AD44D2" w:rsidP="006F05CC">
      <w:pPr>
        <w:spacing w:after="0"/>
      </w:pPr>
    </w:p>
    <w:p w14:paraId="4D7C8D74" w14:textId="77777777" w:rsidR="006F05CC" w:rsidRDefault="006F05CC" w:rsidP="006F05CC">
      <w:pPr>
        <w:spacing w:after="0"/>
      </w:pPr>
      <w:r w:rsidRPr="009B554B">
        <w:t>Contaminated PPE and clean-up materials must be placed in a compatibl</w:t>
      </w:r>
      <w:r>
        <w:t xml:space="preserve">e container - Note that methylene chloride will attack some forms of plastic, so a plastic bag may not be appropriate.  Call EH&amp;S </w:t>
      </w:r>
      <w:r w:rsidRPr="00A2099D">
        <w:t xml:space="preserve">at </w:t>
      </w:r>
      <w:r w:rsidRPr="00A252FD">
        <w:t>(310) 243-2895</w:t>
      </w:r>
      <w:r>
        <w:t xml:space="preserve"> to arrange for a waste pick-up. </w:t>
      </w:r>
    </w:p>
    <w:p w14:paraId="7E6BA905" w14:textId="77777777" w:rsidR="006F05CC" w:rsidRPr="000F4903" w:rsidRDefault="006F05CC" w:rsidP="00ED3AFF">
      <w:pPr>
        <w:spacing w:after="0"/>
        <w:rPr>
          <w:rFonts w:eastAsia="Times New Roman" w:cs="Arial"/>
          <w:b/>
          <w:color w:val="000000"/>
          <w:szCs w:val="20"/>
        </w:rPr>
      </w:pPr>
    </w:p>
    <w:p w14:paraId="66B89F8A" w14:textId="2B0D926D" w:rsidR="00ED3AFF" w:rsidRPr="000F4903" w:rsidRDefault="00ED3AFF" w:rsidP="00ED3AFF">
      <w:pPr>
        <w:spacing w:after="0"/>
        <w:rPr>
          <w:rFonts w:eastAsia="Times New Roman" w:cs="Arial"/>
          <w:b/>
          <w:color w:val="000000"/>
          <w:szCs w:val="20"/>
        </w:rPr>
      </w:pPr>
      <w:r w:rsidRPr="000F4903">
        <w:rPr>
          <w:rFonts w:eastAsia="Times New Roman" w:cs="Arial"/>
          <w:b/>
          <w:color w:val="000000"/>
          <w:szCs w:val="20"/>
        </w:rPr>
        <w:t xml:space="preserve">Large (&gt;1 L, &gt;100 g) </w:t>
      </w:r>
      <w:r w:rsidRPr="000F4903">
        <w:rPr>
          <w:rFonts w:eastAsia="Times New Roman" w:cs="Arial"/>
          <w:color w:val="000000"/>
          <w:szCs w:val="20"/>
        </w:rPr>
        <w:t xml:space="preserve">– Dial </w:t>
      </w:r>
      <w:r w:rsidRPr="000F4903">
        <w:rPr>
          <w:rFonts w:eastAsia="Times New Roman" w:cs="Arial"/>
          <w:b/>
          <w:color w:val="000000"/>
          <w:szCs w:val="20"/>
        </w:rPr>
        <w:t>911</w:t>
      </w:r>
      <w:r w:rsidRPr="000F4903">
        <w:rPr>
          <w:rFonts w:eastAsia="Times New Roman" w:cs="Arial"/>
          <w:color w:val="000000"/>
          <w:szCs w:val="20"/>
        </w:rPr>
        <w:t xml:space="preserve"> </w:t>
      </w:r>
      <w:r w:rsidR="00AD44D2">
        <w:rPr>
          <w:rFonts w:eastAsia="Times New Roman" w:cs="Arial"/>
          <w:color w:val="000000"/>
          <w:szCs w:val="20"/>
        </w:rPr>
        <w:t>and evacuate the spill area.</w:t>
      </w:r>
      <w:r w:rsidR="00AD44D2" w:rsidRPr="00AD44D2">
        <w:rPr>
          <w:rFonts w:eastAsia="Times New Roman" w:cs="Arial"/>
          <w:color w:val="000000"/>
          <w:szCs w:val="20"/>
        </w:rPr>
        <w:t xml:space="preserve"> Post someone or mark-off the hazardous area with tape and warning signs to keep other people from entering the area.</w:t>
      </w:r>
      <w:r w:rsidR="00046186">
        <w:rPr>
          <w:rFonts w:eastAsia="Times New Roman" w:cs="Arial"/>
          <w:color w:val="000000"/>
          <w:szCs w:val="20"/>
        </w:rPr>
        <w:t xml:space="preserve">  </w:t>
      </w:r>
      <w:r w:rsidR="00046186" w:rsidRPr="00A202D2">
        <w:rPr>
          <w:rFonts w:eastAsia="Times New Roman" w:cs="Arial"/>
          <w:i/>
          <w:iCs/>
          <w:color w:val="000000"/>
          <w:szCs w:val="20"/>
        </w:rPr>
        <w:t xml:space="preserve">Notify EH&amp;S at </w:t>
      </w:r>
      <w:r w:rsidR="00046186" w:rsidRPr="00A202D2">
        <w:rPr>
          <w:rFonts w:eastAsia="Times New Roman" w:cs="Arial"/>
          <w:b/>
          <w:bCs/>
          <w:color w:val="000000"/>
          <w:szCs w:val="20"/>
        </w:rPr>
        <w:t>ext. 3000</w:t>
      </w:r>
      <w:r w:rsidR="00046186" w:rsidRPr="00A202D2">
        <w:rPr>
          <w:rFonts w:eastAsia="Times New Roman" w:cs="Arial"/>
          <w:i/>
          <w:iCs/>
          <w:color w:val="000000"/>
          <w:szCs w:val="20"/>
        </w:rPr>
        <w:t xml:space="preserve"> after dialing 911 and evacuating.</w:t>
      </w:r>
    </w:p>
    <w:p w14:paraId="53CD51A4" w14:textId="77777777" w:rsidR="00ED3AFF" w:rsidRPr="000F4903" w:rsidRDefault="00ED3AFF" w:rsidP="00ED3AFF">
      <w:pPr>
        <w:spacing w:after="0"/>
        <w:rPr>
          <w:rFonts w:eastAsia="Times New Roman" w:cs="Arial"/>
          <w:b/>
          <w:color w:val="000000"/>
          <w:szCs w:val="20"/>
        </w:rPr>
      </w:pPr>
    </w:p>
    <w:p w14:paraId="06C1D89F" w14:textId="77777777" w:rsidR="00ED3AFF" w:rsidRPr="000F4903" w:rsidRDefault="00ED3AFF" w:rsidP="00ED3AFF">
      <w:pPr>
        <w:spacing w:after="0"/>
        <w:rPr>
          <w:rFonts w:eastAsia="Times New Roman" w:cs="Arial"/>
          <w:b/>
          <w:color w:val="000000"/>
          <w:szCs w:val="20"/>
        </w:rPr>
      </w:pPr>
      <w:r w:rsidRPr="000F4903">
        <w:rPr>
          <w:rFonts w:eastAsia="Times New Roman" w:cs="Arial"/>
          <w:b/>
          <w:color w:val="000000"/>
          <w:szCs w:val="20"/>
        </w:rPr>
        <w:t xml:space="preserve">Chemical Spill on Body or Clothes </w:t>
      </w:r>
      <w:r w:rsidRPr="000F4903">
        <w:rPr>
          <w:rFonts w:eastAsia="Times New Roman" w:cs="Arial"/>
          <w:color w:val="000000"/>
          <w:szCs w:val="20"/>
        </w:rPr>
        <w:t xml:space="preserve">– Remove clothing and rinse body thoroughly in emergency shower for at least 15 minutes.  Seek medical attention. </w:t>
      </w:r>
      <w:r w:rsidRPr="000F4903">
        <w:rPr>
          <w:rFonts w:eastAsia="Times New Roman" w:cs="Arial"/>
          <w:i/>
          <w:color w:val="000000"/>
          <w:szCs w:val="20"/>
        </w:rPr>
        <w:t xml:space="preserve">Notify supervisor and EH&amp;S at </w:t>
      </w:r>
      <w:r w:rsidRPr="00BA03BC">
        <w:rPr>
          <w:rFonts w:cs="Arial"/>
          <w:b/>
          <w:color w:val="000000"/>
        </w:rPr>
        <w:t xml:space="preserve">ext. </w:t>
      </w:r>
      <w:r>
        <w:rPr>
          <w:rFonts w:cs="Arial"/>
          <w:b/>
          <w:color w:val="000000"/>
        </w:rPr>
        <w:t>3000</w:t>
      </w:r>
      <w:r w:rsidRPr="000F4903">
        <w:rPr>
          <w:rFonts w:eastAsia="Times New Roman" w:cs="Arial"/>
          <w:i/>
          <w:color w:val="000000"/>
          <w:szCs w:val="20"/>
        </w:rPr>
        <w:t xml:space="preserve"> immediately.</w:t>
      </w:r>
    </w:p>
    <w:p w14:paraId="55A00FA5" w14:textId="77777777" w:rsidR="00ED3AFF" w:rsidRPr="000F4903" w:rsidRDefault="00ED3AFF" w:rsidP="00ED3AFF">
      <w:pPr>
        <w:spacing w:after="0"/>
        <w:rPr>
          <w:rFonts w:eastAsia="Times New Roman" w:cs="Arial"/>
          <w:b/>
          <w:color w:val="000000"/>
          <w:szCs w:val="20"/>
        </w:rPr>
      </w:pPr>
    </w:p>
    <w:p w14:paraId="7EE8BF96" w14:textId="0945E708" w:rsidR="00ED3AFF" w:rsidRDefault="00ED3AFF" w:rsidP="00ED3AFF">
      <w:pPr>
        <w:rPr>
          <w:rFonts w:eastAsia="Times New Roman" w:cs="Arial"/>
          <w:i/>
          <w:color w:val="000000"/>
          <w:szCs w:val="20"/>
        </w:rPr>
      </w:pPr>
      <w:r w:rsidRPr="000F4903">
        <w:rPr>
          <w:rFonts w:eastAsia="Times New Roman" w:cs="Arial"/>
          <w:b/>
          <w:color w:val="000000"/>
          <w:szCs w:val="20"/>
        </w:rPr>
        <w:t xml:space="preserve">Chemical Splash </w:t>
      </w:r>
      <w:proofErr w:type="gramStart"/>
      <w:r w:rsidRPr="000F4903">
        <w:rPr>
          <w:rFonts w:eastAsia="Times New Roman" w:cs="Arial"/>
          <w:b/>
          <w:color w:val="000000"/>
          <w:szCs w:val="20"/>
        </w:rPr>
        <w:t>Into</w:t>
      </w:r>
      <w:proofErr w:type="gramEnd"/>
      <w:r w:rsidRPr="000F4903">
        <w:rPr>
          <w:rFonts w:eastAsia="Times New Roman" w:cs="Arial"/>
          <w:b/>
          <w:color w:val="000000"/>
          <w:szCs w:val="20"/>
        </w:rPr>
        <w:t xml:space="preserve"> Eyes </w:t>
      </w:r>
      <w:r w:rsidRPr="000F4903">
        <w:rPr>
          <w:rFonts w:eastAsia="Times New Roman" w:cs="Arial"/>
          <w:color w:val="000000"/>
          <w:szCs w:val="20"/>
        </w:rPr>
        <w:t xml:space="preserve">– Immediately rinse eyeball and inner surface of eyelid with water from the emergency eyewash station for 15 minutes by forcibly holding the eye open.  Seek medical attention. </w:t>
      </w:r>
      <w:r w:rsidRPr="000F4903">
        <w:rPr>
          <w:rFonts w:eastAsia="Times New Roman" w:cs="Arial"/>
          <w:i/>
          <w:color w:val="000000"/>
          <w:szCs w:val="20"/>
        </w:rPr>
        <w:t xml:space="preserve">Notify supervisor and EH&amp;S at </w:t>
      </w:r>
      <w:r w:rsidRPr="00BA03BC">
        <w:rPr>
          <w:rFonts w:cs="Arial"/>
          <w:b/>
          <w:color w:val="000000"/>
        </w:rPr>
        <w:t xml:space="preserve">ext. </w:t>
      </w:r>
      <w:r>
        <w:rPr>
          <w:rFonts w:cs="Arial"/>
          <w:b/>
          <w:color w:val="000000"/>
        </w:rPr>
        <w:t>3000</w:t>
      </w:r>
      <w:r w:rsidRPr="000F4903">
        <w:rPr>
          <w:rFonts w:eastAsia="Times New Roman" w:cs="Arial"/>
          <w:i/>
          <w:color w:val="000000"/>
          <w:szCs w:val="20"/>
        </w:rPr>
        <w:t xml:space="preserve"> immediately.</w:t>
      </w:r>
    </w:p>
    <w:p w14:paraId="208BE4EE" w14:textId="5A4EC2DC" w:rsidR="00D47CD1" w:rsidRDefault="00D47CD1" w:rsidP="009119F0">
      <w:pPr>
        <w:pStyle w:val="Heading1"/>
        <w:numPr>
          <w:ilvl w:val="0"/>
          <w:numId w:val="3"/>
        </w:numPr>
        <w:rPr>
          <w:lang w:bidi="en-US"/>
        </w:rPr>
      </w:pPr>
      <w:bookmarkStart w:id="14" w:name="_Toc149058833"/>
      <w:r>
        <w:rPr>
          <w:lang w:bidi="en-US"/>
        </w:rPr>
        <w:t>Decontamination &amp; Waste Disposal Procedure</w:t>
      </w:r>
      <w:bookmarkEnd w:id="14"/>
    </w:p>
    <w:p w14:paraId="1A966936" w14:textId="174EF6B0" w:rsidR="00D47CD1" w:rsidRDefault="00D47CD1" w:rsidP="00D47CD1">
      <w:pPr>
        <w:rPr>
          <w:lang w:bidi="en-US"/>
        </w:rPr>
      </w:pPr>
    </w:p>
    <w:p w14:paraId="5229B1AA" w14:textId="77777777" w:rsidR="00ED3AFF" w:rsidRPr="000F4903" w:rsidRDefault="00ED3AFF" w:rsidP="00ED3AFF">
      <w:pPr>
        <w:spacing w:after="0"/>
        <w:rPr>
          <w:rFonts w:eastAsia="Times New Roman" w:cs="Arial"/>
          <w:color w:val="000000"/>
          <w:szCs w:val="20"/>
        </w:rPr>
      </w:pPr>
      <w:bookmarkStart w:id="15" w:name="_Hlk47363148"/>
      <w:r w:rsidRPr="000F4903">
        <w:rPr>
          <w:rFonts w:eastAsia="Times New Roman" w:cs="Arial"/>
          <w:color w:val="000000"/>
          <w:szCs w:val="20"/>
        </w:rPr>
        <w:t>In addition to the practices described below, follow procedures as specified in the lab-specific and special handling/use sections of this SOP.</w:t>
      </w:r>
    </w:p>
    <w:p w14:paraId="24919FC6" w14:textId="77777777" w:rsidR="00ED3AFF" w:rsidRPr="000F4903" w:rsidRDefault="00ED3AFF" w:rsidP="00ED3AFF">
      <w:pPr>
        <w:autoSpaceDE w:val="0"/>
        <w:autoSpaceDN w:val="0"/>
        <w:adjustRightInd w:val="0"/>
        <w:spacing w:after="0"/>
        <w:rPr>
          <w:rFonts w:eastAsia="Times New Roman" w:cs="Arial"/>
          <w:kern w:val="16"/>
          <w:szCs w:val="24"/>
          <w:highlight w:val="green"/>
        </w:rPr>
      </w:pPr>
    </w:p>
    <w:p w14:paraId="01AB40AE" w14:textId="5D9BAC81" w:rsidR="00ED3AFF" w:rsidRPr="000F4903" w:rsidRDefault="000B042D" w:rsidP="00ED3AFF">
      <w:pPr>
        <w:spacing w:after="0"/>
        <w:rPr>
          <w:rFonts w:eastAsia="Times New Roman" w:cs="Arial"/>
          <w:color w:val="000000"/>
          <w:szCs w:val="20"/>
        </w:rPr>
      </w:pPr>
      <w:r>
        <w:rPr>
          <w:rFonts w:eastAsia="Times New Roman" w:cs="Arial"/>
          <w:color w:val="000000"/>
          <w:szCs w:val="20"/>
        </w:rPr>
        <w:t>Waste methylene chloride</w:t>
      </w:r>
      <w:r w:rsidR="00ED3AFF" w:rsidRPr="000F4903">
        <w:rPr>
          <w:rFonts w:eastAsia="Times New Roman" w:cs="Arial"/>
          <w:color w:val="000000"/>
          <w:szCs w:val="20"/>
        </w:rPr>
        <w:t xml:space="preserve"> must be disposed </w:t>
      </w:r>
      <w:r>
        <w:rPr>
          <w:rFonts w:eastAsia="Times New Roman" w:cs="Arial"/>
          <w:color w:val="000000"/>
          <w:szCs w:val="20"/>
        </w:rPr>
        <w:t xml:space="preserve">of </w:t>
      </w:r>
      <w:r w:rsidR="00ED3AFF" w:rsidRPr="000F4903">
        <w:rPr>
          <w:rFonts w:eastAsia="Times New Roman" w:cs="Arial"/>
          <w:color w:val="000000"/>
          <w:szCs w:val="20"/>
        </w:rPr>
        <w:t>as a hazardous waste</w:t>
      </w:r>
      <w:r>
        <w:rPr>
          <w:rFonts w:eastAsia="Times New Roman" w:cs="Arial"/>
          <w:color w:val="000000"/>
          <w:szCs w:val="20"/>
        </w:rPr>
        <w:t xml:space="preserve"> per the CSUDH Chemical Hygiene Plan.</w:t>
      </w:r>
    </w:p>
    <w:p w14:paraId="21DD0D35" w14:textId="77777777" w:rsidR="00ED3AFF" w:rsidRPr="000F4903" w:rsidRDefault="00ED3AFF" w:rsidP="00ED3AFF">
      <w:pPr>
        <w:spacing w:after="0"/>
        <w:rPr>
          <w:rFonts w:eastAsia="Times New Roman" w:cs="Arial"/>
          <w:b/>
          <w:color w:val="000000"/>
          <w:szCs w:val="20"/>
        </w:rPr>
      </w:pPr>
    </w:p>
    <w:p w14:paraId="3850745C" w14:textId="77777777" w:rsidR="00ED3AFF" w:rsidRPr="000F4903" w:rsidRDefault="00ED3AFF" w:rsidP="00ED3AFF">
      <w:pPr>
        <w:spacing w:after="0"/>
        <w:rPr>
          <w:rFonts w:eastAsia="Times New Roman" w:cs="Arial"/>
          <w:b/>
          <w:color w:val="000000"/>
          <w:szCs w:val="20"/>
        </w:rPr>
      </w:pPr>
      <w:r w:rsidRPr="000F4903">
        <w:rPr>
          <w:rFonts w:eastAsia="Times New Roman" w:cs="Arial"/>
          <w:b/>
          <w:color w:val="000000"/>
          <w:szCs w:val="20"/>
        </w:rPr>
        <w:t>Label Waste</w:t>
      </w:r>
    </w:p>
    <w:p w14:paraId="018CD08E" w14:textId="77777777" w:rsidR="00ED3AFF" w:rsidRPr="000F4903" w:rsidRDefault="00ED3AFF" w:rsidP="00ED3AFF">
      <w:pPr>
        <w:numPr>
          <w:ilvl w:val="0"/>
          <w:numId w:val="10"/>
        </w:numPr>
        <w:spacing w:after="0"/>
        <w:rPr>
          <w:rFonts w:eastAsia="Times New Roman" w:cs="Arial"/>
          <w:color w:val="000000"/>
          <w:szCs w:val="20"/>
        </w:rPr>
      </w:pPr>
      <w:r w:rsidRPr="000F4903">
        <w:rPr>
          <w:rFonts w:eastAsia="Times New Roman" w:cs="Arial"/>
          <w:color w:val="000000"/>
          <w:szCs w:val="20"/>
        </w:rPr>
        <w:t xml:space="preserve">Hazardous waste labels must be placed on the hazardous waste container upon the start of accumulation. </w:t>
      </w:r>
    </w:p>
    <w:p w14:paraId="122996FA" w14:textId="77777777" w:rsidR="00ED3AFF" w:rsidRPr="000F4903" w:rsidRDefault="00ED3AFF" w:rsidP="00ED3AFF">
      <w:pPr>
        <w:spacing w:after="0"/>
        <w:ind w:left="360"/>
        <w:rPr>
          <w:rFonts w:eastAsia="Times New Roman" w:cs="Arial"/>
          <w:color w:val="000000"/>
          <w:szCs w:val="20"/>
        </w:rPr>
      </w:pPr>
    </w:p>
    <w:p w14:paraId="6091C1EC" w14:textId="77777777" w:rsidR="00ED3AFF" w:rsidRPr="000F4903" w:rsidRDefault="00ED3AFF" w:rsidP="00ED3AFF">
      <w:pPr>
        <w:spacing w:after="0"/>
        <w:rPr>
          <w:rFonts w:eastAsia="Times New Roman" w:cs="Arial"/>
          <w:b/>
          <w:color w:val="000000"/>
          <w:szCs w:val="20"/>
        </w:rPr>
      </w:pPr>
      <w:r w:rsidRPr="000F4903">
        <w:rPr>
          <w:rFonts w:eastAsia="Times New Roman" w:cs="Arial"/>
          <w:b/>
          <w:color w:val="000000"/>
          <w:szCs w:val="20"/>
        </w:rPr>
        <w:t xml:space="preserve">Store Waste </w:t>
      </w:r>
    </w:p>
    <w:p w14:paraId="52C95C8D" w14:textId="77777777" w:rsidR="00ED3AFF" w:rsidRPr="000F4903" w:rsidRDefault="00ED3AFF" w:rsidP="00ED3AFF">
      <w:pPr>
        <w:numPr>
          <w:ilvl w:val="0"/>
          <w:numId w:val="10"/>
        </w:numPr>
        <w:spacing w:after="0"/>
        <w:rPr>
          <w:rFonts w:eastAsia="Times New Roman" w:cs="Arial"/>
          <w:color w:val="000000"/>
          <w:szCs w:val="20"/>
        </w:rPr>
      </w:pPr>
      <w:r w:rsidRPr="000F4903">
        <w:rPr>
          <w:rFonts w:eastAsia="Times New Roman" w:cs="Arial"/>
          <w:color w:val="000000"/>
          <w:szCs w:val="20"/>
        </w:rPr>
        <w:t xml:space="preserve">Hazardous waste containers must be kept closed, except when adding waste. </w:t>
      </w:r>
    </w:p>
    <w:p w14:paraId="11F07F44" w14:textId="77777777" w:rsidR="00ED3AFF" w:rsidRPr="000F4903" w:rsidRDefault="00ED3AFF" w:rsidP="00ED3AFF">
      <w:pPr>
        <w:numPr>
          <w:ilvl w:val="0"/>
          <w:numId w:val="10"/>
        </w:numPr>
        <w:spacing w:after="0"/>
        <w:rPr>
          <w:rFonts w:eastAsia="Times New Roman" w:cs="Arial"/>
          <w:color w:val="000000"/>
          <w:szCs w:val="20"/>
        </w:rPr>
      </w:pPr>
      <w:r w:rsidRPr="000F4903">
        <w:rPr>
          <w:rFonts w:eastAsia="Times New Roman" w:cs="Arial"/>
          <w:color w:val="000000"/>
          <w:szCs w:val="20"/>
        </w:rPr>
        <w:t>Hazardous waste containers must be stored in secondary containment to adequately contain all of the contents of the container.</w:t>
      </w:r>
    </w:p>
    <w:p w14:paraId="524F18B6" w14:textId="77777777" w:rsidR="00ED3AFF" w:rsidRPr="000F4903" w:rsidRDefault="00ED3AFF" w:rsidP="00ED3AFF">
      <w:pPr>
        <w:numPr>
          <w:ilvl w:val="0"/>
          <w:numId w:val="10"/>
        </w:numPr>
        <w:spacing w:after="0"/>
        <w:rPr>
          <w:rFonts w:eastAsia="Times New Roman" w:cs="Arial"/>
          <w:color w:val="000000"/>
          <w:szCs w:val="20"/>
        </w:rPr>
      </w:pPr>
      <w:r w:rsidRPr="000F4903">
        <w:rPr>
          <w:rFonts w:eastAsia="Times New Roman" w:cs="Arial"/>
          <w:color w:val="000000"/>
          <w:szCs w:val="20"/>
        </w:rPr>
        <w:t>Hazardous waste containers must be inspected weekly for signs of leaks, corrosion, or deterioration.</w:t>
      </w:r>
    </w:p>
    <w:p w14:paraId="3F73E31F" w14:textId="77777777" w:rsidR="00ED3AFF" w:rsidRPr="000F4903" w:rsidRDefault="00ED3AFF" w:rsidP="00ED3AFF">
      <w:pPr>
        <w:spacing w:after="0"/>
        <w:ind w:left="360"/>
        <w:rPr>
          <w:rFonts w:eastAsia="Times New Roman" w:cs="Arial"/>
          <w:color w:val="000000"/>
          <w:szCs w:val="20"/>
        </w:rPr>
      </w:pPr>
    </w:p>
    <w:p w14:paraId="5BDCF068" w14:textId="77777777" w:rsidR="00ED3AFF" w:rsidRPr="000F4903" w:rsidRDefault="00ED3AFF" w:rsidP="00ED3AFF">
      <w:pPr>
        <w:spacing w:after="0"/>
        <w:rPr>
          <w:rFonts w:eastAsia="Times New Roman" w:cs="Arial"/>
          <w:b/>
          <w:color w:val="000000"/>
          <w:szCs w:val="20"/>
        </w:rPr>
      </w:pPr>
      <w:r w:rsidRPr="000F4903">
        <w:rPr>
          <w:rFonts w:eastAsia="Times New Roman" w:cs="Arial"/>
          <w:b/>
          <w:color w:val="000000"/>
          <w:szCs w:val="20"/>
        </w:rPr>
        <w:t>Dispose of Waste</w:t>
      </w:r>
    </w:p>
    <w:p w14:paraId="45FF9EF2" w14:textId="77777777" w:rsidR="00ED3AFF" w:rsidRPr="000F4903" w:rsidRDefault="00ED3AFF" w:rsidP="00ED3AFF">
      <w:pPr>
        <w:numPr>
          <w:ilvl w:val="0"/>
          <w:numId w:val="10"/>
        </w:numPr>
        <w:spacing w:after="0"/>
        <w:rPr>
          <w:rFonts w:eastAsia="Times New Roman" w:cs="Arial"/>
          <w:color w:val="000000"/>
          <w:szCs w:val="20"/>
        </w:rPr>
      </w:pPr>
      <w:r w:rsidRPr="000F4903">
        <w:rPr>
          <w:rFonts w:eastAsia="Times New Roman" w:cs="Arial"/>
          <w:color w:val="000000"/>
          <w:szCs w:val="20"/>
        </w:rPr>
        <w:t>Hazardous waste must be transferred to EH&amp;S for disposal within 6 months of being generated.</w:t>
      </w:r>
    </w:p>
    <w:p w14:paraId="7A818998" w14:textId="77777777" w:rsidR="00ED3AFF" w:rsidRPr="000F4903" w:rsidRDefault="00ED3AFF" w:rsidP="00ED3AFF">
      <w:pPr>
        <w:numPr>
          <w:ilvl w:val="0"/>
          <w:numId w:val="11"/>
        </w:numPr>
        <w:spacing w:after="0"/>
        <w:rPr>
          <w:rFonts w:eastAsia="Times New Roman" w:cs="Arial"/>
          <w:color w:val="000000"/>
          <w:szCs w:val="20"/>
        </w:rPr>
      </w:pPr>
      <w:r w:rsidRPr="000F4903">
        <w:rPr>
          <w:rFonts w:eastAsia="Times New Roman" w:cs="Arial"/>
          <w:color w:val="000000"/>
          <w:szCs w:val="20"/>
        </w:rPr>
        <w:t xml:space="preserve">Empty Containers:  At no time should full or partially full containers be placed in the trash. </w:t>
      </w:r>
    </w:p>
    <w:p w14:paraId="56888AB2" w14:textId="77777777" w:rsidR="00ED3AFF" w:rsidRPr="000F4903" w:rsidRDefault="00ED3AFF" w:rsidP="00ED3AFF">
      <w:pPr>
        <w:numPr>
          <w:ilvl w:val="0"/>
          <w:numId w:val="11"/>
        </w:numPr>
        <w:spacing w:after="0"/>
        <w:contextualSpacing/>
        <w:rPr>
          <w:rFonts w:eastAsia="Times New Roman" w:cs="Arial"/>
          <w:color w:val="000000"/>
          <w:szCs w:val="20"/>
        </w:rPr>
      </w:pPr>
      <w:r w:rsidRPr="000F4903">
        <w:rPr>
          <w:rFonts w:eastAsia="Times New Roman" w:cs="Arial"/>
          <w:color w:val="000000"/>
          <w:szCs w:val="20"/>
        </w:rPr>
        <w:t>Hazardous Waste Disposal:</w:t>
      </w:r>
    </w:p>
    <w:p w14:paraId="315991B7" w14:textId="77777777" w:rsidR="00B11D44" w:rsidRPr="000F4903" w:rsidRDefault="00B11D44" w:rsidP="00B11D44">
      <w:pPr>
        <w:numPr>
          <w:ilvl w:val="1"/>
          <w:numId w:val="11"/>
        </w:numPr>
        <w:spacing w:after="0"/>
        <w:contextualSpacing/>
        <w:rPr>
          <w:rFonts w:cs="Arial"/>
          <w:color w:val="000000"/>
          <w:szCs w:val="20"/>
        </w:rPr>
      </w:pPr>
      <w:r w:rsidRPr="00084BD5">
        <w:rPr>
          <w:rFonts w:cs="Arial"/>
          <w:szCs w:val="20"/>
        </w:rPr>
        <w:t>Visit:</w:t>
      </w:r>
      <w:r w:rsidRPr="004F5871">
        <w:rPr>
          <w:rFonts w:cs="Arial"/>
          <w:szCs w:val="20"/>
        </w:rPr>
        <w:t xml:space="preserve"> </w:t>
      </w:r>
      <w:hyperlink r:id="rId22" w:history="1">
        <w:r w:rsidRPr="00084BD5">
          <w:rPr>
            <w:rStyle w:val="Hyperlink"/>
            <w:rFonts w:cs="Arial"/>
            <w:szCs w:val="20"/>
          </w:rPr>
          <w:t>https://www.csudh.edu/ehs/environmental/hazardous-waste</w:t>
        </w:r>
      </w:hyperlink>
      <w:r>
        <w:t xml:space="preserve"> </w:t>
      </w:r>
    </w:p>
    <w:p w14:paraId="5437E921" w14:textId="77777777" w:rsidR="00B11D44" w:rsidRPr="00084BD5" w:rsidRDefault="00B11D44" w:rsidP="00B11D44">
      <w:pPr>
        <w:pStyle w:val="ListParagraph"/>
        <w:numPr>
          <w:ilvl w:val="1"/>
          <w:numId w:val="11"/>
        </w:numPr>
        <w:spacing w:after="0"/>
        <w:rPr>
          <w:rFonts w:cs="Arial"/>
          <w:szCs w:val="20"/>
        </w:rPr>
      </w:pPr>
      <w:r w:rsidRPr="00084BD5">
        <w:rPr>
          <w:rFonts w:cs="Arial"/>
          <w:szCs w:val="20"/>
        </w:rPr>
        <w:t>Fill out the “CSUDH Hazardous Waste Label”</w:t>
      </w:r>
    </w:p>
    <w:p w14:paraId="7FF7740C" w14:textId="77777777" w:rsidR="00B11D44" w:rsidRPr="000C0A0B" w:rsidRDefault="00B11D44" w:rsidP="00B11D44">
      <w:pPr>
        <w:numPr>
          <w:ilvl w:val="1"/>
          <w:numId w:val="11"/>
        </w:numPr>
        <w:spacing w:after="0"/>
        <w:contextualSpacing/>
        <w:rPr>
          <w:rFonts w:cs="Arial"/>
          <w:color w:val="000000"/>
          <w:szCs w:val="20"/>
        </w:rPr>
      </w:pPr>
      <w:r w:rsidRPr="000C0A0B">
        <w:rPr>
          <w:rFonts w:cs="Arial"/>
          <w:color w:val="000000"/>
          <w:szCs w:val="20"/>
        </w:rPr>
        <w:t>EH&amp;S will pick up your waste within 1-3 days.</w:t>
      </w:r>
    </w:p>
    <w:p w14:paraId="015B0D63" w14:textId="1F098EFB" w:rsidR="00ED3AFF" w:rsidRPr="000F4903" w:rsidRDefault="00C360C3" w:rsidP="00ED3AFF">
      <w:pPr>
        <w:numPr>
          <w:ilvl w:val="0"/>
          <w:numId w:val="11"/>
        </w:numPr>
        <w:spacing w:after="0"/>
        <w:contextualSpacing/>
        <w:rPr>
          <w:rFonts w:eastAsia="Times New Roman" w:cs="Arial"/>
          <w:color w:val="000000"/>
          <w:szCs w:val="20"/>
        </w:rPr>
      </w:pPr>
      <w:r w:rsidRPr="0065711F">
        <w:rPr>
          <w:rFonts w:eastAsia="Times New Roman" w:cs="Arial"/>
          <w:b/>
          <w:bCs/>
          <w:color w:val="000000"/>
          <w:szCs w:val="20"/>
        </w:rPr>
        <w:t>DO NOT</w:t>
      </w:r>
      <w:r w:rsidRPr="000F4903">
        <w:rPr>
          <w:rFonts w:eastAsia="Times New Roman" w:cs="Arial"/>
          <w:color w:val="000000"/>
          <w:szCs w:val="20"/>
        </w:rPr>
        <w:t xml:space="preserve"> </w:t>
      </w:r>
      <w:r w:rsidR="00ED3AFF" w:rsidRPr="000F4903">
        <w:rPr>
          <w:rFonts w:eastAsia="Times New Roman" w:cs="Arial"/>
          <w:color w:val="000000"/>
          <w:szCs w:val="20"/>
        </w:rPr>
        <w:t>dispose of chemicals by pouring them down the drain or placing them in the trash.</w:t>
      </w:r>
    </w:p>
    <w:p w14:paraId="1D1D4225" w14:textId="6CEBD4A7" w:rsidR="00ED3AFF" w:rsidRPr="002753DD" w:rsidRDefault="00C360C3" w:rsidP="00ED3AFF">
      <w:pPr>
        <w:numPr>
          <w:ilvl w:val="0"/>
          <w:numId w:val="11"/>
        </w:numPr>
        <w:spacing w:after="0"/>
        <w:contextualSpacing/>
        <w:rPr>
          <w:rFonts w:eastAsia="Times New Roman" w:cs="Arial"/>
          <w:color w:val="000000"/>
          <w:szCs w:val="20"/>
        </w:rPr>
      </w:pPr>
      <w:r w:rsidRPr="0065711F">
        <w:rPr>
          <w:rFonts w:eastAsia="Times New Roman" w:cs="Arial"/>
          <w:b/>
          <w:bCs/>
          <w:color w:val="000000"/>
          <w:szCs w:val="20"/>
        </w:rPr>
        <w:t>DO NOT</w:t>
      </w:r>
      <w:r w:rsidRPr="000F4903">
        <w:rPr>
          <w:rFonts w:eastAsia="Times New Roman" w:cs="Arial"/>
          <w:color w:val="000000"/>
          <w:szCs w:val="20"/>
        </w:rPr>
        <w:t xml:space="preserve"> </w:t>
      </w:r>
      <w:r w:rsidR="00ED3AFF" w:rsidRPr="000F4903">
        <w:rPr>
          <w:rFonts w:eastAsia="Times New Roman" w:cs="Arial"/>
          <w:color w:val="000000"/>
          <w:szCs w:val="20"/>
        </w:rPr>
        <w:t>use fume hoods to evaporate chemicals.</w:t>
      </w:r>
    </w:p>
    <w:bookmarkEnd w:id="15"/>
    <w:p w14:paraId="20DE502B" w14:textId="77777777" w:rsidR="001A3FF3" w:rsidRDefault="001A3FF3" w:rsidP="001A3FF3">
      <w:pPr>
        <w:autoSpaceDE w:val="0"/>
        <w:autoSpaceDN w:val="0"/>
        <w:adjustRightInd w:val="0"/>
        <w:spacing w:after="0"/>
        <w:rPr>
          <w:szCs w:val="20"/>
        </w:rPr>
      </w:pPr>
    </w:p>
    <w:p w14:paraId="0BB64762" w14:textId="77777777" w:rsidR="001A3FF3" w:rsidRPr="006B31C6" w:rsidRDefault="001A3FF3" w:rsidP="001A3FF3">
      <w:pPr>
        <w:autoSpaceDE w:val="0"/>
        <w:autoSpaceDN w:val="0"/>
        <w:adjustRightInd w:val="0"/>
        <w:spacing w:after="0"/>
        <w:rPr>
          <w:rFonts w:eastAsia="Times New Roman" w:cs="Arial"/>
          <w:color w:val="000000"/>
          <w:szCs w:val="20"/>
        </w:rPr>
      </w:pPr>
      <w:r w:rsidRPr="00386DC4">
        <w:t xml:space="preserve">Refer to the </w:t>
      </w:r>
      <w:r>
        <w:t>CSUDH</w:t>
      </w:r>
      <w:r w:rsidRPr="00386DC4">
        <w:t xml:space="preserve"> Chemical Hygiene Plan for </w:t>
      </w:r>
      <w:r>
        <w:t>more information on waste management</w:t>
      </w:r>
      <w:r w:rsidRPr="00386DC4">
        <w:t>.</w:t>
      </w:r>
    </w:p>
    <w:p w14:paraId="010C84F3" w14:textId="585508E9" w:rsidR="00D47CD1" w:rsidRDefault="00D47CD1" w:rsidP="00D47CD1">
      <w:pPr>
        <w:rPr>
          <w:lang w:bidi="en-US"/>
        </w:rPr>
      </w:pPr>
    </w:p>
    <w:p w14:paraId="5143BA0C" w14:textId="34CF443D" w:rsidR="00D47CD1" w:rsidRDefault="00D47CD1" w:rsidP="007648DB">
      <w:pPr>
        <w:pStyle w:val="Heading1"/>
        <w:numPr>
          <w:ilvl w:val="0"/>
          <w:numId w:val="3"/>
        </w:numPr>
        <w:rPr>
          <w:lang w:bidi="en-US"/>
        </w:rPr>
      </w:pPr>
      <w:bookmarkStart w:id="16" w:name="_Toc149058834"/>
      <w:r>
        <w:rPr>
          <w:lang w:bidi="en-US"/>
        </w:rPr>
        <w:lastRenderedPageBreak/>
        <w:t>Safety Data Sheet (SDS) Location</w:t>
      </w:r>
      <w:bookmarkEnd w:id="16"/>
    </w:p>
    <w:p w14:paraId="0E79A783" w14:textId="6C1C0DC6" w:rsidR="00D47CD1" w:rsidRDefault="00D47CD1" w:rsidP="00D47CD1">
      <w:pPr>
        <w:rPr>
          <w:lang w:bidi="en-US"/>
        </w:rPr>
      </w:pPr>
    </w:p>
    <w:p w14:paraId="35F994FE" w14:textId="77777777" w:rsidR="00C00844" w:rsidRDefault="00C00844" w:rsidP="00C00844">
      <w:pPr>
        <w:rPr>
          <w:lang w:bidi="en-US"/>
        </w:rPr>
      </w:pPr>
      <w:r w:rsidRPr="000F4903">
        <w:rPr>
          <w:rFonts w:eastAsia="Times New Roman" w:cs="Arial"/>
          <w:color w:val="000000"/>
          <w:szCs w:val="20"/>
        </w:rPr>
        <w:t>Online SDSs can be accessed at</w:t>
      </w:r>
      <w:r>
        <w:rPr>
          <w:rFonts w:ascii="Times New Roman" w:hAnsi="Times New Roman" w:cs="Times New Roman"/>
          <w:sz w:val="24"/>
          <w:szCs w:val="40"/>
        </w:rPr>
        <w:t xml:space="preserve"> </w:t>
      </w:r>
      <w:r w:rsidRPr="00FD4204">
        <w:rPr>
          <w:rFonts w:cs="Arial"/>
          <w:b/>
          <w:bCs/>
          <w:szCs w:val="40"/>
        </w:rPr>
        <w:t>http://hq.msdsonline.com/csuedusl</w:t>
      </w:r>
      <w:r>
        <w:rPr>
          <w:lang w:bidi="en-US"/>
        </w:rPr>
        <w:t xml:space="preserve"> </w:t>
      </w:r>
    </w:p>
    <w:p w14:paraId="32C7040B" w14:textId="3835C993" w:rsidR="009E1919" w:rsidRDefault="009E1919" w:rsidP="009119F0">
      <w:pPr>
        <w:pStyle w:val="Heading1"/>
        <w:numPr>
          <w:ilvl w:val="0"/>
          <w:numId w:val="3"/>
        </w:numPr>
        <w:rPr>
          <w:lang w:bidi="en-US"/>
        </w:rPr>
      </w:pPr>
      <w:bookmarkStart w:id="17" w:name="_Toc149058835"/>
      <w:r>
        <w:rPr>
          <w:lang w:bidi="en-US"/>
        </w:rPr>
        <w:t>Required Approvals</w:t>
      </w:r>
      <w:bookmarkEnd w:id="17"/>
    </w:p>
    <w:p w14:paraId="76226A54" w14:textId="21561A25" w:rsidR="00966E56" w:rsidRDefault="00966E56" w:rsidP="00966E56">
      <w:pPr>
        <w:rPr>
          <w:lang w:bidi="en-US"/>
        </w:rPr>
      </w:pPr>
    </w:p>
    <w:p w14:paraId="2006AC58" w14:textId="77777777" w:rsidR="00C00844" w:rsidRPr="008422F7" w:rsidRDefault="00C00844" w:rsidP="00C00844">
      <w:pPr>
        <w:spacing w:after="0"/>
        <w:rPr>
          <w:rFonts w:eastAsia="Times New Roman" w:cs="Arial"/>
          <w:color w:val="000000"/>
          <w:szCs w:val="20"/>
        </w:rPr>
      </w:pPr>
      <w:r w:rsidRPr="008422F7">
        <w:rPr>
          <w:rFonts w:eastAsia="Times New Roman" w:cs="Arial"/>
          <w:color w:val="000000"/>
          <w:szCs w:val="20"/>
        </w:rPr>
        <w:t>In addition to the practices described below, follow procedures as specified in the lab-specific and special handling/use sections of this SOP.</w:t>
      </w:r>
    </w:p>
    <w:p w14:paraId="3B0E73C0" w14:textId="77777777" w:rsidR="00C00844" w:rsidRPr="008422F7" w:rsidRDefault="00C00844" w:rsidP="00C00844">
      <w:pPr>
        <w:autoSpaceDE w:val="0"/>
        <w:autoSpaceDN w:val="0"/>
        <w:adjustRightInd w:val="0"/>
        <w:spacing w:after="0"/>
        <w:rPr>
          <w:rFonts w:eastAsia="Times New Roman" w:cs="Arial"/>
          <w:kern w:val="16"/>
          <w:szCs w:val="24"/>
        </w:rPr>
      </w:pPr>
    </w:p>
    <w:p w14:paraId="347B670A" w14:textId="0E2C78A4" w:rsidR="00C00844" w:rsidRPr="008422F7" w:rsidRDefault="00C00844" w:rsidP="00C00844">
      <w:pPr>
        <w:autoSpaceDE w:val="0"/>
        <w:autoSpaceDN w:val="0"/>
        <w:adjustRightInd w:val="0"/>
        <w:spacing w:after="0"/>
        <w:rPr>
          <w:rFonts w:eastAsia="Times New Roman" w:cs="Arial"/>
          <w:kern w:val="16"/>
          <w:szCs w:val="24"/>
        </w:rPr>
      </w:pPr>
      <w:r w:rsidRPr="008422F7">
        <w:rPr>
          <w:rFonts w:eastAsia="Times New Roman" w:cs="Arial"/>
          <w:color w:val="000000"/>
          <w:szCs w:val="20"/>
        </w:rPr>
        <w:t>All work with the subject chemical</w:t>
      </w:r>
      <w:r w:rsidR="00FE51CB">
        <w:rPr>
          <w:rFonts w:eastAsia="Times New Roman" w:cs="Arial"/>
          <w:color w:val="000000"/>
          <w:szCs w:val="20"/>
        </w:rPr>
        <w:t xml:space="preserve"> (</w:t>
      </w:r>
      <w:r w:rsidRPr="008422F7">
        <w:rPr>
          <w:rFonts w:eastAsia="Times New Roman" w:cs="Arial"/>
          <w:color w:val="000000"/>
          <w:szCs w:val="20"/>
        </w:rPr>
        <w:t>s</w:t>
      </w:r>
      <w:r w:rsidR="00FE51CB">
        <w:rPr>
          <w:rFonts w:eastAsia="Times New Roman" w:cs="Arial"/>
          <w:color w:val="000000"/>
          <w:szCs w:val="20"/>
        </w:rPr>
        <w:t>)</w:t>
      </w:r>
      <w:r w:rsidRPr="008422F7">
        <w:rPr>
          <w:rFonts w:eastAsia="Times New Roman" w:cs="Arial"/>
          <w:color w:val="000000"/>
          <w:szCs w:val="20"/>
        </w:rPr>
        <w:t xml:space="preserve"> requires the following </w:t>
      </w:r>
      <w:r w:rsidR="000B042D">
        <w:rPr>
          <w:rFonts w:eastAsia="Times New Roman" w:cs="Arial"/>
          <w:color w:val="000000"/>
          <w:szCs w:val="20"/>
        </w:rPr>
        <w:t xml:space="preserve">approvals </w:t>
      </w:r>
      <w:r w:rsidRPr="008422F7">
        <w:rPr>
          <w:rFonts w:eastAsia="Times New Roman" w:cs="Arial"/>
          <w:color w:val="000000"/>
          <w:szCs w:val="20"/>
        </w:rPr>
        <w:t>prior to beginning work:</w:t>
      </w:r>
    </w:p>
    <w:p w14:paraId="7D2CBFBF" w14:textId="77777777" w:rsidR="00C00844" w:rsidRPr="008422F7" w:rsidRDefault="00C00844" w:rsidP="00C00844">
      <w:pPr>
        <w:spacing w:after="0"/>
        <w:ind w:left="720"/>
        <w:contextualSpacing/>
        <w:rPr>
          <w:rFonts w:eastAsia="Times New Roman" w:cs="Arial"/>
          <w:color w:val="000000"/>
          <w:szCs w:val="20"/>
        </w:rPr>
      </w:pPr>
    </w:p>
    <w:p w14:paraId="38C50FC7" w14:textId="31ABF7B7" w:rsidR="00C00844" w:rsidRPr="008422F7" w:rsidRDefault="000B042D" w:rsidP="00C00844">
      <w:pPr>
        <w:numPr>
          <w:ilvl w:val="0"/>
          <w:numId w:val="9"/>
        </w:numPr>
        <w:spacing w:after="0"/>
        <w:contextualSpacing/>
        <w:rPr>
          <w:rFonts w:eastAsia="Times New Roman" w:cs="Arial"/>
          <w:color w:val="000000"/>
          <w:szCs w:val="20"/>
        </w:rPr>
      </w:pPr>
      <w:r>
        <w:rPr>
          <w:rFonts w:eastAsia="Times New Roman" w:cs="Arial"/>
          <w:color w:val="000000"/>
          <w:szCs w:val="20"/>
        </w:rPr>
        <w:t>Use of methylene chloride m</w:t>
      </w:r>
      <w:r w:rsidR="00C00844" w:rsidRPr="008422F7">
        <w:rPr>
          <w:rFonts w:eastAsia="Times New Roman" w:cs="Arial"/>
          <w:color w:val="000000"/>
          <w:szCs w:val="20"/>
        </w:rPr>
        <w:t xml:space="preserve">ust be approved by the </w:t>
      </w:r>
      <w:r>
        <w:rPr>
          <w:rFonts w:eastAsia="Times New Roman" w:cs="Arial"/>
          <w:color w:val="000000"/>
          <w:szCs w:val="20"/>
        </w:rPr>
        <w:t>PI or supervisor</w:t>
      </w:r>
      <w:r w:rsidR="00C00844" w:rsidRPr="008422F7">
        <w:rPr>
          <w:rFonts w:eastAsia="Times New Roman" w:cs="Arial"/>
          <w:color w:val="000000"/>
          <w:szCs w:val="20"/>
        </w:rPr>
        <w:t xml:space="preserve"> prior to use and all training must be documented</w:t>
      </w:r>
      <w:r>
        <w:rPr>
          <w:rFonts w:eastAsia="Times New Roman" w:cs="Arial"/>
          <w:color w:val="000000"/>
          <w:szCs w:val="20"/>
        </w:rPr>
        <w:t xml:space="preserve"> and made available to EH&amp;S upon request</w:t>
      </w:r>
      <w:r w:rsidR="00C00844" w:rsidRPr="008422F7">
        <w:rPr>
          <w:rFonts w:eastAsia="Times New Roman" w:cs="Arial"/>
          <w:color w:val="000000"/>
          <w:szCs w:val="20"/>
        </w:rPr>
        <w:t>.</w:t>
      </w:r>
    </w:p>
    <w:p w14:paraId="7AFB15D6" w14:textId="77777777" w:rsidR="00C00844" w:rsidRPr="008422F7" w:rsidRDefault="00C00844" w:rsidP="00C00844">
      <w:pPr>
        <w:spacing w:after="0"/>
        <w:ind w:left="720"/>
        <w:contextualSpacing/>
        <w:rPr>
          <w:rFonts w:eastAsia="Times New Roman" w:cs="Arial"/>
          <w:color w:val="000000"/>
          <w:szCs w:val="20"/>
        </w:rPr>
      </w:pPr>
    </w:p>
    <w:p w14:paraId="0D81BD10" w14:textId="1286CD1B" w:rsidR="00C00844" w:rsidRPr="008422F7" w:rsidRDefault="00C00844" w:rsidP="00C00844">
      <w:pPr>
        <w:numPr>
          <w:ilvl w:val="0"/>
          <w:numId w:val="9"/>
        </w:numPr>
        <w:spacing w:after="0"/>
        <w:contextualSpacing/>
        <w:rPr>
          <w:rFonts w:eastAsia="Times New Roman" w:cs="Arial"/>
          <w:color w:val="000000"/>
          <w:szCs w:val="20"/>
        </w:rPr>
      </w:pPr>
      <w:r w:rsidRPr="008422F7">
        <w:rPr>
          <w:rFonts w:eastAsia="Times New Roman" w:cs="Arial"/>
          <w:color w:val="000000"/>
          <w:szCs w:val="20"/>
        </w:rPr>
        <w:t>Mus</w:t>
      </w:r>
      <w:r>
        <w:rPr>
          <w:rFonts w:eastAsia="Times New Roman" w:cs="Arial"/>
          <w:color w:val="000000"/>
          <w:szCs w:val="20"/>
        </w:rPr>
        <w:t>t be familiar with the CSUDH</w:t>
      </w:r>
      <w:r w:rsidRPr="008422F7">
        <w:rPr>
          <w:rFonts w:eastAsia="Times New Roman" w:cs="Arial"/>
          <w:color w:val="000000"/>
          <w:szCs w:val="20"/>
        </w:rPr>
        <w:t xml:space="preserve"> Chemical Hygiene Plan. </w:t>
      </w:r>
      <w:r w:rsidR="008B4964">
        <w:rPr>
          <w:rFonts w:eastAsia="Times New Roman" w:cs="Arial"/>
          <w:color w:val="000000"/>
          <w:szCs w:val="20"/>
        </w:rPr>
        <w:t xml:space="preserve">        </w:t>
      </w:r>
      <w:hyperlink r:id="rId23" w:history="1">
        <w:r w:rsidR="008B4964" w:rsidRPr="004E0DAC">
          <w:rPr>
            <w:rStyle w:val="Hyperlink"/>
          </w:rPr>
          <w:t>https://www.csudh.edu/ehs/health-safety-programs-policies/</w:t>
        </w:r>
      </w:hyperlink>
    </w:p>
    <w:p w14:paraId="453ECE47" w14:textId="77777777" w:rsidR="00C00844" w:rsidRPr="008422F7" w:rsidRDefault="00C00844" w:rsidP="00C00844">
      <w:pPr>
        <w:spacing w:after="0"/>
        <w:ind w:left="720"/>
        <w:contextualSpacing/>
        <w:rPr>
          <w:rFonts w:eastAsia="Times New Roman" w:cs="Arial"/>
          <w:color w:val="000000"/>
          <w:szCs w:val="20"/>
        </w:rPr>
      </w:pPr>
    </w:p>
    <w:p w14:paraId="157C4DDE" w14:textId="53E8F0FC" w:rsidR="00C00844" w:rsidRPr="008422F7" w:rsidRDefault="00C00844" w:rsidP="00C00844">
      <w:pPr>
        <w:numPr>
          <w:ilvl w:val="0"/>
          <w:numId w:val="9"/>
        </w:numPr>
        <w:spacing w:after="0"/>
        <w:contextualSpacing/>
        <w:rPr>
          <w:rFonts w:eastAsia="Times New Roman" w:cs="Arial"/>
          <w:color w:val="000000"/>
          <w:szCs w:val="20"/>
        </w:rPr>
      </w:pPr>
      <w:r w:rsidRPr="008422F7">
        <w:rPr>
          <w:rFonts w:eastAsia="Times New Roman" w:cs="Arial"/>
          <w:color w:val="000000"/>
          <w:szCs w:val="20"/>
        </w:rPr>
        <w:t>Must have documented Laboratory Safety training</w:t>
      </w:r>
      <w:r w:rsidR="000B042D">
        <w:rPr>
          <w:rFonts w:eastAsia="Times New Roman" w:cs="Arial"/>
          <w:color w:val="000000"/>
          <w:szCs w:val="20"/>
        </w:rPr>
        <w:t xml:space="preserve"> and training on this SOP.</w:t>
      </w:r>
    </w:p>
    <w:p w14:paraId="5CC3E97B" w14:textId="77777777" w:rsidR="00C00844" w:rsidRPr="008422F7" w:rsidRDefault="00C00844" w:rsidP="00C00844">
      <w:pPr>
        <w:spacing w:after="0"/>
        <w:ind w:left="720"/>
        <w:contextualSpacing/>
        <w:rPr>
          <w:rFonts w:eastAsia="Times New Roman" w:cs="Arial"/>
          <w:color w:val="000000"/>
          <w:szCs w:val="20"/>
        </w:rPr>
      </w:pPr>
    </w:p>
    <w:p w14:paraId="6B834E26" w14:textId="0BDD3678" w:rsidR="00C00844" w:rsidRDefault="00C00844" w:rsidP="00F46E05">
      <w:pPr>
        <w:numPr>
          <w:ilvl w:val="0"/>
          <w:numId w:val="9"/>
        </w:numPr>
        <w:spacing w:after="0"/>
        <w:contextualSpacing/>
        <w:rPr>
          <w:rFonts w:eastAsia="Times New Roman" w:cs="Arial"/>
          <w:color w:val="000000"/>
          <w:szCs w:val="20"/>
        </w:rPr>
      </w:pPr>
      <w:r w:rsidRPr="008422F7">
        <w:rPr>
          <w:rFonts w:eastAsia="Times New Roman" w:cs="Arial"/>
          <w:color w:val="000000"/>
          <w:szCs w:val="20"/>
        </w:rPr>
        <w:t xml:space="preserve">Must read </w:t>
      </w:r>
      <w:r w:rsidR="00F46E05">
        <w:rPr>
          <w:rFonts w:eastAsia="Times New Roman" w:cs="Arial"/>
          <w:color w:val="000000"/>
          <w:szCs w:val="20"/>
        </w:rPr>
        <w:t xml:space="preserve">and understand </w:t>
      </w:r>
      <w:r w:rsidRPr="008422F7">
        <w:rPr>
          <w:rFonts w:eastAsia="Times New Roman" w:cs="Arial"/>
          <w:color w:val="000000"/>
          <w:szCs w:val="20"/>
        </w:rPr>
        <w:t xml:space="preserve">the relevant </w:t>
      </w:r>
      <w:r w:rsidR="00F46E05">
        <w:rPr>
          <w:rFonts w:eastAsia="Times New Roman" w:cs="Arial"/>
          <w:color w:val="000000"/>
          <w:szCs w:val="20"/>
        </w:rPr>
        <w:t>SDS</w:t>
      </w:r>
      <w:r w:rsidRPr="008422F7">
        <w:rPr>
          <w:rFonts w:eastAsia="Times New Roman" w:cs="Arial"/>
          <w:color w:val="000000"/>
          <w:szCs w:val="20"/>
        </w:rPr>
        <w:t xml:space="preserve"> (formerly refe</w:t>
      </w:r>
      <w:r w:rsidR="00F46E05">
        <w:rPr>
          <w:rFonts w:eastAsia="Times New Roman" w:cs="Arial"/>
          <w:color w:val="000000"/>
          <w:szCs w:val="20"/>
        </w:rPr>
        <w:t>rred t</w:t>
      </w:r>
      <w:r w:rsidR="00F46E05" w:rsidRPr="00291A69">
        <w:rPr>
          <w:rFonts w:eastAsia="Times New Roman" w:cs="Arial"/>
          <w:color w:val="000000"/>
          <w:szCs w:val="20"/>
        </w:rPr>
        <w:t>o</w:t>
      </w:r>
      <w:r w:rsidRPr="00291A69">
        <w:rPr>
          <w:rFonts w:eastAsia="Times New Roman" w:cs="Arial"/>
          <w:color w:val="000000"/>
          <w:szCs w:val="20"/>
        </w:rPr>
        <w:t xml:space="preserve"> as Material Safety Data Shee</w:t>
      </w:r>
      <w:r w:rsidRPr="008422F7">
        <w:rPr>
          <w:rFonts w:eastAsia="Times New Roman" w:cs="Arial"/>
          <w:color w:val="000000"/>
          <w:szCs w:val="20"/>
        </w:rPr>
        <w:t>t).</w:t>
      </w:r>
    </w:p>
    <w:p w14:paraId="12761FC3" w14:textId="77777777" w:rsidR="00F46E05" w:rsidRPr="00F46E05" w:rsidRDefault="00F46E05" w:rsidP="00F46E05">
      <w:pPr>
        <w:spacing w:after="0"/>
        <w:contextualSpacing/>
        <w:rPr>
          <w:rFonts w:eastAsia="Times New Roman" w:cs="Arial"/>
          <w:color w:val="000000"/>
          <w:szCs w:val="20"/>
        </w:rPr>
      </w:pPr>
    </w:p>
    <w:p w14:paraId="62FD9379" w14:textId="407F4CD8" w:rsidR="00061F73" w:rsidRDefault="00C00844" w:rsidP="00966E56">
      <w:pPr>
        <w:numPr>
          <w:ilvl w:val="0"/>
          <w:numId w:val="9"/>
        </w:numPr>
        <w:spacing w:after="0"/>
        <w:contextualSpacing/>
        <w:rPr>
          <w:rFonts w:eastAsia="Times New Roman" w:cs="Arial"/>
          <w:color w:val="000000"/>
          <w:szCs w:val="20"/>
        </w:rPr>
      </w:pPr>
      <w:r w:rsidRPr="002753DD">
        <w:rPr>
          <w:rFonts w:eastAsia="Times New Roman" w:cs="Arial"/>
          <w:color w:val="000000"/>
          <w:szCs w:val="20"/>
        </w:rPr>
        <w:t>Any additional laboratory specific training that is needed is referenced in the 'Laboratory Specific Use Procedures' section. Signed and dated training documents must be uploaded into each assigned researchers training records.</w:t>
      </w:r>
    </w:p>
    <w:p w14:paraId="05491C57" w14:textId="77777777" w:rsidR="00F46E05" w:rsidRDefault="00F46E05" w:rsidP="00F46E05">
      <w:pPr>
        <w:pStyle w:val="ListParagraph"/>
        <w:rPr>
          <w:rFonts w:eastAsia="Times New Roman" w:cs="Arial"/>
          <w:color w:val="000000"/>
          <w:szCs w:val="20"/>
        </w:rPr>
      </w:pPr>
    </w:p>
    <w:p w14:paraId="6EB3DD99" w14:textId="44B5DEAF" w:rsidR="00F46E05" w:rsidRDefault="00F46E05" w:rsidP="00966E56">
      <w:pPr>
        <w:numPr>
          <w:ilvl w:val="0"/>
          <w:numId w:val="9"/>
        </w:numPr>
        <w:spacing w:after="0"/>
        <w:contextualSpacing/>
        <w:rPr>
          <w:rFonts w:eastAsia="Times New Roman" w:cs="Arial"/>
          <w:color w:val="000000"/>
          <w:szCs w:val="20"/>
        </w:rPr>
      </w:pPr>
      <w:r>
        <w:rPr>
          <w:rFonts w:eastAsia="Times New Roman" w:cs="Arial"/>
          <w:color w:val="000000"/>
          <w:szCs w:val="20"/>
        </w:rPr>
        <w:t>Use of methylene chloride outside of a fume hood requires prior approved from EH&amp;S.</w:t>
      </w:r>
    </w:p>
    <w:p w14:paraId="393CC19E" w14:textId="77777777" w:rsidR="00C00844" w:rsidRPr="00C00844" w:rsidRDefault="00C00844" w:rsidP="00C00844">
      <w:pPr>
        <w:spacing w:after="0"/>
        <w:contextualSpacing/>
        <w:rPr>
          <w:rFonts w:eastAsia="Times New Roman" w:cs="Arial"/>
          <w:color w:val="000000"/>
          <w:szCs w:val="20"/>
        </w:rPr>
      </w:pPr>
    </w:p>
    <w:p w14:paraId="157AA9B6" w14:textId="796B9F3A" w:rsidR="00966E56" w:rsidRDefault="00061F73" w:rsidP="007648DB">
      <w:pPr>
        <w:pStyle w:val="Heading1"/>
        <w:numPr>
          <w:ilvl w:val="0"/>
          <w:numId w:val="3"/>
        </w:numPr>
        <w:rPr>
          <w:lang w:bidi="en-US"/>
        </w:rPr>
      </w:pPr>
      <w:bookmarkStart w:id="18" w:name="_Toc149058836"/>
      <w:r>
        <w:rPr>
          <w:lang w:bidi="en-US"/>
        </w:rPr>
        <w:t>Additional Notes</w:t>
      </w:r>
      <w:bookmarkEnd w:id="18"/>
    </w:p>
    <w:p w14:paraId="30C86E48" w14:textId="143B7D87" w:rsidR="00061F73" w:rsidRDefault="00061F73" w:rsidP="00061F73">
      <w:pPr>
        <w:rPr>
          <w:lang w:bidi="en-US"/>
        </w:rPr>
      </w:pPr>
    </w:p>
    <w:p w14:paraId="325D0A6A" w14:textId="1959645A" w:rsidR="009119F0" w:rsidRDefault="00C00844" w:rsidP="00C00844">
      <w:pPr>
        <w:rPr>
          <w:rFonts w:cs="Arial"/>
          <w:szCs w:val="40"/>
        </w:rPr>
      </w:pPr>
      <w:r w:rsidRPr="00895430">
        <w:rPr>
          <w:rFonts w:cs="Arial"/>
          <w:szCs w:val="40"/>
        </w:rPr>
        <w:t xml:space="preserve">Any deviation from this SOP requires approval from </w:t>
      </w:r>
      <w:r w:rsidR="00872BF0">
        <w:rPr>
          <w:rFonts w:cs="Arial"/>
          <w:szCs w:val="40"/>
        </w:rPr>
        <w:t>EH&amp;S. PIs and supervisors are responsible for using methylene chloride in a safe manner and protecting the health and safety of personnel under their supervision.</w:t>
      </w:r>
    </w:p>
    <w:p w14:paraId="156B9B1A" w14:textId="5C29F615" w:rsidR="009119F0" w:rsidRDefault="009119F0">
      <w:pPr>
        <w:spacing w:line="259" w:lineRule="auto"/>
        <w:rPr>
          <w:rFonts w:cs="Arial"/>
          <w:szCs w:val="40"/>
        </w:rPr>
      </w:pPr>
      <w:r>
        <w:rPr>
          <w:rFonts w:cs="Arial"/>
          <w:szCs w:val="40"/>
        </w:rPr>
        <w:br w:type="page"/>
      </w:r>
    </w:p>
    <w:p w14:paraId="3B066706" w14:textId="070A5989" w:rsidR="00061F73" w:rsidRDefault="00061F73" w:rsidP="009119F0">
      <w:pPr>
        <w:pStyle w:val="Heading1"/>
        <w:numPr>
          <w:ilvl w:val="0"/>
          <w:numId w:val="3"/>
        </w:numPr>
        <w:rPr>
          <w:lang w:bidi="en-US"/>
        </w:rPr>
      </w:pPr>
      <w:bookmarkStart w:id="19" w:name="_Toc149058837"/>
      <w:r>
        <w:rPr>
          <w:lang w:bidi="en-US"/>
        </w:rPr>
        <w:lastRenderedPageBreak/>
        <w:t>Documentation of Training</w:t>
      </w:r>
      <w:bookmarkEnd w:id="19"/>
    </w:p>
    <w:p w14:paraId="7ABAA8A3" w14:textId="65E479D6" w:rsidR="00061F73" w:rsidRDefault="00061F73" w:rsidP="00061F73">
      <w:pPr>
        <w:rPr>
          <w:lang w:bidi="en-US"/>
        </w:rPr>
      </w:pPr>
    </w:p>
    <w:p w14:paraId="7605D73B" w14:textId="2710FE52" w:rsidR="00C00844" w:rsidRPr="008422F7" w:rsidRDefault="00C00844" w:rsidP="00C00844">
      <w:pPr>
        <w:numPr>
          <w:ilvl w:val="0"/>
          <w:numId w:val="8"/>
        </w:numPr>
        <w:autoSpaceDE w:val="0"/>
        <w:autoSpaceDN w:val="0"/>
        <w:adjustRightInd w:val="0"/>
        <w:spacing w:after="0"/>
        <w:rPr>
          <w:rFonts w:eastAsia="Times New Roman" w:cs="Arial"/>
          <w:szCs w:val="20"/>
        </w:rPr>
      </w:pPr>
      <w:r w:rsidRPr="008422F7">
        <w:rPr>
          <w:rFonts w:eastAsia="Times New Roman" w:cs="Arial"/>
          <w:szCs w:val="20"/>
        </w:rPr>
        <w:t xml:space="preserve">Prior to </w:t>
      </w:r>
      <w:r w:rsidR="00872BF0">
        <w:rPr>
          <w:rFonts w:eastAsia="Times New Roman" w:cs="Arial"/>
          <w:szCs w:val="20"/>
        </w:rPr>
        <w:t xml:space="preserve">working </w:t>
      </w:r>
      <w:r w:rsidRPr="008422F7">
        <w:rPr>
          <w:rFonts w:eastAsia="Times New Roman" w:cs="Arial"/>
          <w:szCs w:val="20"/>
        </w:rPr>
        <w:t xml:space="preserve">with </w:t>
      </w:r>
      <w:r w:rsidR="00872BF0">
        <w:rPr>
          <w:rFonts w:eastAsia="Times New Roman" w:cs="Arial"/>
          <w:szCs w:val="20"/>
        </w:rPr>
        <w:t>methylene chloride</w:t>
      </w:r>
      <w:r w:rsidRPr="008422F7">
        <w:rPr>
          <w:rFonts w:eastAsia="Times New Roman" w:cs="Arial"/>
          <w:szCs w:val="20"/>
        </w:rPr>
        <w:t xml:space="preserve">, personnel must </w:t>
      </w:r>
      <w:r w:rsidR="00872BF0">
        <w:rPr>
          <w:rFonts w:eastAsia="Times New Roman" w:cs="Arial"/>
          <w:szCs w:val="20"/>
        </w:rPr>
        <w:t xml:space="preserve">be trained on this SOP and on the laboratory </w:t>
      </w:r>
      <w:r w:rsidRPr="008422F7">
        <w:rPr>
          <w:rFonts w:eastAsia="Times New Roman" w:cs="Arial"/>
          <w:szCs w:val="20"/>
        </w:rPr>
        <w:t>specific</w:t>
      </w:r>
      <w:r w:rsidR="00872BF0">
        <w:rPr>
          <w:rFonts w:eastAsia="Times New Roman" w:cs="Arial"/>
          <w:szCs w:val="20"/>
        </w:rPr>
        <w:t xml:space="preserve"> procedures</w:t>
      </w:r>
      <w:r w:rsidRPr="008422F7">
        <w:rPr>
          <w:rFonts w:eastAsia="Times New Roman" w:cs="Arial"/>
          <w:szCs w:val="20"/>
        </w:rPr>
        <w:t xml:space="preserve"> involved in working with </w:t>
      </w:r>
      <w:r w:rsidR="00872BF0">
        <w:rPr>
          <w:rFonts w:eastAsia="Times New Roman" w:cs="Arial"/>
          <w:szCs w:val="20"/>
        </w:rPr>
        <w:t>methylene chloride</w:t>
      </w:r>
      <w:r w:rsidR="00291A69">
        <w:rPr>
          <w:rFonts w:eastAsia="Times New Roman" w:cs="Arial"/>
          <w:szCs w:val="20"/>
        </w:rPr>
        <w:t>.</w:t>
      </w:r>
    </w:p>
    <w:p w14:paraId="591EEBE4" w14:textId="77777777" w:rsidR="00C00844" w:rsidRPr="008422F7" w:rsidRDefault="00C00844" w:rsidP="00C00844">
      <w:pPr>
        <w:autoSpaceDE w:val="0"/>
        <w:autoSpaceDN w:val="0"/>
        <w:adjustRightInd w:val="0"/>
        <w:spacing w:after="0"/>
        <w:rPr>
          <w:rFonts w:eastAsia="Times New Roman" w:cs="Arial"/>
          <w:szCs w:val="20"/>
        </w:rPr>
      </w:pPr>
    </w:p>
    <w:p w14:paraId="124C749B" w14:textId="3A43CF13" w:rsidR="00C00844" w:rsidRPr="008422F7" w:rsidRDefault="00C00844" w:rsidP="00C00844">
      <w:pPr>
        <w:numPr>
          <w:ilvl w:val="0"/>
          <w:numId w:val="8"/>
        </w:numPr>
        <w:autoSpaceDE w:val="0"/>
        <w:autoSpaceDN w:val="0"/>
        <w:adjustRightInd w:val="0"/>
        <w:spacing w:after="0"/>
        <w:rPr>
          <w:rFonts w:eastAsia="Times New Roman" w:cs="Arial"/>
          <w:szCs w:val="20"/>
        </w:rPr>
      </w:pPr>
      <w:r w:rsidRPr="008422F7">
        <w:rPr>
          <w:rFonts w:eastAsia="Times New Roman" w:cs="Arial"/>
          <w:szCs w:val="20"/>
        </w:rPr>
        <w:t>The Principal Investigator must provide laboratory personnel with a copy of this SOP and a copy of the SDS provided by the manufacturer.</w:t>
      </w:r>
    </w:p>
    <w:p w14:paraId="1A220B91" w14:textId="77777777" w:rsidR="00C00844" w:rsidRPr="008422F7" w:rsidRDefault="00C00844" w:rsidP="00C00844">
      <w:pPr>
        <w:autoSpaceDE w:val="0"/>
        <w:autoSpaceDN w:val="0"/>
        <w:adjustRightInd w:val="0"/>
        <w:spacing w:after="0"/>
        <w:rPr>
          <w:rFonts w:eastAsia="Times New Roman" w:cs="Arial"/>
          <w:szCs w:val="20"/>
        </w:rPr>
      </w:pPr>
    </w:p>
    <w:p w14:paraId="2722886D" w14:textId="7DC91AAB" w:rsidR="00C00844" w:rsidRPr="008422F7" w:rsidRDefault="00C00844" w:rsidP="00C00844">
      <w:pPr>
        <w:numPr>
          <w:ilvl w:val="0"/>
          <w:numId w:val="8"/>
        </w:numPr>
        <w:autoSpaceDE w:val="0"/>
        <w:autoSpaceDN w:val="0"/>
        <w:adjustRightInd w:val="0"/>
        <w:spacing w:after="0"/>
        <w:rPr>
          <w:rFonts w:eastAsia="Times New Roman" w:cs="Arial"/>
          <w:szCs w:val="20"/>
        </w:rPr>
      </w:pPr>
      <w:r w:rsidRPr="008422F7">
        <w:rPr>
          <w:rFonts w:eastAsia="Times New Roman" w:cs="Arial"/>
          <w:szCs w:val="20"/>
        </w:rPr>
        <w:t xml:space="preserve">The Principal Investigator must ensure that laboratory personnel have </w:t>
      </w:r>
      <w:r w:rsidR="00291A69">
        <w:rPr>
          <w:rFonts w:eastAsia="Times New Roman" w:cs="Arial"/>
          <w:szCs w:val="20"/>
        </w:rPr>
        <w:t xml:space="preserve">received </w:t>
      </w:r>
      <w:r w:rsidRPr="008422F7">
        <w:rPr>
          <w:rFonts w:eastAsia="Times New Roman" w:cs="Arial"/>
          <w:szCs w:val="20"/>
        </w:rPr>
        <w:t>laboratory safety training or refresher training within the last one year.</w:t>
      </w:r>
    </w:p>
    <w:p w14:paraId="72D893C3" w14:textId="77777777" w:rsidR="00C00844" w:rsidRPr="008422F7" w:rsidRDefault="00C00844" w:rsidP="00C00844">
      <w:pPr>
        <w:spacing w:after="0"/>
        <w:contextualSpacing/>
        <w:rPr>
          <w:rFonts w:eastAsia="Times New Roman" w:cs="Arial"/>
          <w:szCs w:val="20"/>
        </w:rPr>
      </w:pPr>
    </w:p>
    <w:p w14:paraId="79A99BB1" w14:textId="77777777" w:rsidR="00C00844" w:rsidRPr="008422F7" w:rsidRDefault="00C00844" w:rsidP="00C00844">
      <w:pPr>
        <w:spacing w:after="0"/>
        <w:rPr>
          <w:rFonts w:eastAsia="Times New Roman" w:cs="Arial"/>
          <w:b/>
          <w:sz w:val="24"/>
          <w:szCs w:val="20"/>
        </w:rPr>
      </w:pPr>
      <w:r w:rsidRPr="008422F7">
        <w:rPr>
          <w:rFonts w:eastAsia="Times New Roman" w:cs="Arial"/>
          <w:b/>
          <w:sz w:val="24"/>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2592"/>
        <w:gridCol w:w="2224"/>
        <w:gridCol w:w="1761"/>
      </w:tblGrid>
      <w:tr w:rsidR="00C00844" w:rsidRPr="006D0C01" w14:paraId="346F9C14" w14:textId="77777777" w:rsidTr="008425B1">
        <w:trPr>
          <w:trHeight w:val="576"/>
        </w:trPr>
        <w:tc>
          <w:tcPr>
            <w:tcW w:w="2773" w:type="dxa"/>
            <w:shd w:val="clear" w:color="auto" w:fill="F2F2F2"/>
            <w:vAlign w:val="center"/>
          </w:tcPr>
          <w:p w14:paraId="7AC6DF3E" w14:textId="77777777" w:rsidR="00C00844" w:rsidRPr="006D0C01" w:rsidRDefault="00C00844" w:rsidP="008425B1">
            <w:pPr>
              <w:jc w:val="center"/>
              <w:rPr>
                <w:rFonts w:cs="Arial"/>
                <w:b/>
                <w:szCs w:val="20"/>
              </w:rPr>
            </w:pPr>
            <w:r w:rsidRPr="006D0C01">
              <w:rPr>
                <w:rFonts w:cs="Arial"/>
                <w:b/>
                <w:szCs w:val="20"/>
              </w:rPr>
              <w:t>Name</w:t>
            </w:r>
          </w:p>
        </w:tc>
        <w:tc>
          <w:tcPr>
            <w:tcW w:w="2592" w:type="dxa"/>
            <w:shd w:val="clear" w:color="auto" w:fill="F2F2F2"/>
            <w:vAlign w:val="center"/>
          </w:tcPr>
          <w:p w14:paraId="3A6F36CC" w14:textId="77777777" w:rsidR="00C00844" w:rsidRPr="006D0C01" w:rsidRDefault="00C00844" w:rsidP="008425B1">
            <w:pPr>
              <w:jc w:val="center"/>
              <w:rPr>
                <w:rFonts w:cs="Arial"/>
                <w:b/>
                <w:szCs w:val="20"/>
              </w:rPr>
            </w:pPr>
            <w:r w:rsidRPr="006D0C01">
              <w:rPr>
                <w:rFonts w:cs="Arial"/>
                <w:b/>
                <w:szCs w:val="20"/>
              </w:rPr>
              <w:t>Signature</w:t>
            </w:r>
          </w:p>
        </w:tc>
        <w:tc>
          <w:tcPr>
            <w:tcW w:w="2224" w:type="dxa"/>
            <w:shd w:val="clear" w:color="auto" w:fill="F2F2F2"/>
            <w:vAlign w:val="center"/>
          </w:tcPr>
          <w:p w14:paraId="579611E4" w14:textId="77777777" w:rsidR="00C00844" w:rsidRPr="006D0C01" w:rsidRDefault="00C00844" w:rsidP="008425B1">
            <w:pPr>
              <w:jc w:val="center"/>
              <w:rPr>
                <w:rFonts w:cs="Arial"/>
                <w:b/>
                <w:szCs w:val="20"/>
              </w:rPr>
            </w:pPr>
            <w:r>
              <w:rPr>
                <w:rFonts w:cs="Arial"/>
                <w:b/>
                <w:szCs w:val="20"/>
              </w:rPr>
              <w:t>CSUDH ID #</w:t>
            </w:r>
          </w:p>
        </w:tc>
        <w:tc>
          <w:tcPr>
            <w:tcW w:w="1761" w:type="dxa"/>
            <w:shd w:val="clear" w:color="auto" w:fill="F2F2F2"/>
            <w:vAlign w:val="center"/>
          </w:tcPr>
          <w:p w14:paraId="3339333E" w14:textId="77777777" w:rsidR="00C00844" w:rsidRPr="006D0C01" w:rsidRDefault="00C00844" w:rsidP="008425B1">
            <w:pPr>
              <w:jc w:val="center"/>
              <w:rPr>
                <w:rFonts w:cs="Arial"/>
                <w:b/>
                <w:szCs w:val="20"/>
              </w:rPr>
            </w:pPr>
            <w:r w:rsidRPr="006D0C01">
              <w:rPr>
                <w:rFonts w:cs="Arial"/>
                <w:b/>
                <w:szCs w:val="20"/>
              </w:rPr>
              <w:t>Date</w:t>
            </w:r>
          </w:p>
        </w:tc>
      </w:tr>
      <w:tr w:rsidR="00C00844" w:rsidRPr="006D0C01" w14:paraId="4F4E9530" w14:textId="77777777" w:rsidTr="008425B1">
        <w:trPr>
          <w:trHeight w:val="576"/>
        </w:trPr>
        <w:tc>
          <w:tcPr>
            <w:tcW w:w="2773" w:type="dxa"/>
          </w:tcPr>
          <w:p w14:paraId="38C37AD7" w14:textId="77777777" w:rsidR="00C00844" w:rsidRPr="006D0C01" w:rsidRDefault="00C00844" w:rsidP="008425B1">
            <w:pPr>
              <w:rPr>
                <w:rFonts w:cs="Arial"/>
                <w:b/>
                <w:szCs w:val="20"/>
              </w:rPr>
            </w:pPr>
          </w:p>
        </w:tc>
        <w:tc>
          <w:tcPr>
            <w:tcW w:w="2592" w:type="dxa"/>
          </w:tcPr>
          <w:p w14:paraId="3E4C6033" w14:textId="77777777" w:rsidR="00C00844" w:rsidRPr="006D0C01" w:rsidRDefault="00C00844" w:rsidP="008425B1">
            <w:pPr>
              <w:rPr>
                <w:rFonts w:cs="Arial"/>
                <w:b/>
                <w:szCs w:val="20"/>
              </w:rPr>
            </w:pPr>
          </w:p>
        </w:tc>
        <w:tc>
          <w:tcPr>
            <w:tcW w:w="2224" w:type="dxa"/>
          </w:tcPr>
          <w:p w14:paraId="1313530E" w14:textId="77777777" w:rsidR="00C00844" w:rsidRPr="006D0C01" w:rsidRDefault="00C00844" w:rsidP="008425B1">
            <w:pPr>
              <w:rPr>
                <w:rFonts w:cs="Arial"/>
                <w:b/>
                <w:color w:val="808080"/>
                <w:szCs w:val="20"/>
              </w:rPr>
            </w:pPr>
          </w:p>
        </w:tc>
        <w:tc>
          <w:tcPr>
            <w:tcW w:w="1761" w:type="dxa"/>
          </w:tcPr>
          <w:p w14:paraId="67660159" w14:textId="77777777" w:rsidR="00C00844" w:rsidRPr="006D0C01" w:rsidRDefault="00C00844" w:rsidP="008425B1">
            <w:pPr>
              <w:rPr>
                <w:rFonts w:cs="Arial"/>
                <w:b/>
                <w:szCs w:val="20"/>
              </w:rPr>
            </w:pPr>
          </w:p>
        </w:tc>
      </w:tr>
      <w:tr w:rsidR="00C00844" w:rsidRPr="006D0C01" w14:paraId="5B66EDBA" w14:textId="77777777" w:rsidTr="008425B1">
        <w:trPr>
          <w:trHeight w:val="576"/>
        </w:trPr>
        <w:tc>
          <w:tcPr>
            <w:tcW w:w="2773" w:type="dxa"/>
          </w:tcPr>
          <w:p w14:paraId="14BE34D2" w14:textId="77777777" w:rsidR="00C00844" w:rsidRPr="006D0C01" w:rsidRDefault="00C00844" w:rsidP="008425B1">
            <w:pPr>
              <w:rPr>
                <w:rFonts w:cs="Arial"/>
                <w:b/>
                <w:szCs w:val="20"/>
              </w:rPr>
            </w:pPr>
          </w:p>
        </w:tc>
        <w:tc>
          <w:tcPr>
            <w:tcW w:w="2592" w:type="dxa"/>
          </w:tcPr>
          <w:p w14:paraId="5FFD22B8" w14:textId="77777777" w:rsidR="00C00844" w:rsidRPr="006D0C01" w:rsidRDefault="00C00844" w:rsidP="008425B1">
            <w:pPr>
              <w:rPr>
                <w:rFonts w:cs="Arial"/>
                <w:b/>
                <w:szCs w:val="20"/>
              </w:rPr>
            </w:pPr>
          </w:p>
        </w:tc>
        <w:tc>
          <w:tcPr>
            <w:tcW w:w="2224" w:type="dxa"/>
          </w:tcPr>
          <w:p w14:paraId="0D29E329" w14:textId="77777777" w:rsidR="00C00844" w:rsidRPr="006D0C01" w:rsidRDefault="00C00844" w:rsidP="008425B1">
            <w:pPr>
              <w:rPr>
                <w:rFonts w:cs="Arial"/>
                <w:b/>
                <w:color w:val="808080"/>
                <w:szCs w:val="20"/>
              </w:rPr>
            </w:pPr>
          </w:p>
        </w:tc>
        <w:tc>
          <w:tcPr>
            <w:tcW w:w="1761" w:type="dxa"/>
          </w:tcPr>
          <w:p w14:paraId="1AFC481B" w14:textId="77777777" w:rsidR="00C00844" w:rsidRPr="006D0C01" w:rsidRDefault="00C00844" w:rsidP="008425B1">
            <w:pPr>
              <w:rPr>
                <w:rFonts w:cs="Arial"/>
                <w:b/>
                <w:szCs w:val="20"/>
              </w:rPr>
            </w:pPr>
          </w:p>
        </w:tc>
      </w:tr>
      <w:tr w:rsidR="00C00844" w:rsidRPr="006D0C01" w14:paraId="1C72298B" w14:textId="77777777" w:rsidTr="008425B1">
        <w:trPr>
          <w:trHeight w:val="576"/>
        </w:trPr>
        <w:tc>
          <w:tcPr>
            <w:tcW w:w="2773" w:type="dxa"/>
          </w:tcPr>
          <w:p w14:paraId="16BAE212" w14:textId="77777777" w:rsidR="00C00844" w:rsidRPr="006D0C01" w:rsidRDefault="00C00844" w:rsidP="008425B1">
            <w:pPr>
              <w:rPr>
                <w:rFonts w:cs="Arial"/>
                <w:b/>
                <w:szCs w:val="20"/>
              </w:rPr>
            </w:pPr>
          </w:p>
        </w:tc>
        <w:tc>
          <w:tcPr>
            <w:tcW w:w="2592" w:type="dxa"/>
          </w:tcPr>
          <w:p w14:paraId="1A7F9CCA" w14:textId="77777777" w:rsidR="00C00844" w:rsidRPr="006D0C01" w:rsidRDefault="00C00844" w:rsidP="008425B1">
            <w:pPr>
              <w:rPr>
                <w:rFonts w:cs="Arial"/>
                <w:b/>
                <w:szCs w:val="20"/>
              </w:rPr>
            </w:pPr>
          </w:p>
        </w:tc>
        <w:tc>
          <w:tcPr>
            <w:tcW w:w="2224" w:type="dxa"/>
          </w:tcPr>
          <w:p w14:paraId="2CAEB977" w14:textId="77777777" w:rsidR="00C00844" w:rsidRPr="006D0C01" w:rsidRDefault="00C00844" w:rsidP="008425B1">
            <w:pPr>
              <w:rPr>
                <w:rFonts w:cs="Arial"/>
                <w:b/>
                <w:color w:val="808080"/>
                <w:szCs w:val="20"/>
              </w:rPr>
            </w:pPr>
          </w:p>
        </w:tc>
        <w:tc>
          <w:tcPr>
            <w:tcW w:w="1761" w:type="dxa"/>
          </w:tcPr>
          <w:p w14:paraId="460DDA07" w14:textId="77777777" w:rsidR="00C00844" w:rsidRPr="006D0C01" w:rsidRDefault="00C00844" w:rsidP="008425B1">
            <w:pPr>
              <w:rPr>
                <w:rFonts w:cs="Arial"/>
                <w:b/>
                <w:szCs w:val="20"/>
              </w:rPr>
            </w:pPr>
          </w:p>
        </w:tc>
      </w:tr>
      <w:tr w:rsidR="00C00844" w:rsidRPr="006D0C01" w14:paraId="34FA594F" w14:textId="77777777" w:rsidTr="008425B1">
        <w:trPr>
          <w:trHeight w:val="576"/>
        </w:trPr>
        <w:tc>
          <w:tcPr>
            <w:tcW w:w="2773" w:type="dxa"/>
          </w:tcPr>
          <w:p w14:paraId="62B07BA8" w14:textId="77777777" w:rsidR="00C00844" w:rsidRPr="006D0C01" w:rsidRDefault="00C00844" w:rsidP="008425B1">
            <w:pPr>
              <w:rPr>
                <w:rFonts w:cs="Arial"/>
                <w:b/>
                <w:szCs w:val="20"/>
              </w:rPr>
            </w:pPr>
          </w:p>
        </w:tc>
        <w:tc>
          <w:tcPr>
            <w:tcW w:w="2592" w:type="dxa"/>
          </w:tcPr>
          <w:p w14:paraId="2784C4C8" w14:textId="77777777" w:rsidR="00C00844" w:rsidRPr="006D0C01" w:rsidRDefault="00C00844" w:rsidP="008425B1">
            <w:pPr>
              <w:rPr>
                <w:rFonts w:cs="Arial"/>
                <w:b/>
                <w:szCs w:val="20"/>
              </w:rPr>
            </w:pPr>
          </w:p>
        </w:tc>
        <w:tc>
          <w:tcPr>
            <w:tcW w:w="2224" w:type="dxa"/>
          </w:tcPr>
          <w:p w14:paraId="2B7E03F3" w14:textId="77777777" w:rsidR="00C00844" w:rsidRPr="006D0C01" w:rsidRDefault="00C00844" w:rsidP="008425B1">
            <w:pPr>
              <w:rPr>
                <w:rFonts w:cs="Arial"/>
                <w:b/>
                <w:color w:val="808080"/>
                <w:szCs w:val="20"/>
              </w:rPr>
            </w:pPr>
          </w:p>
        </w:tc>
        <w:tc>
          <w:tcPr>
            <w:tcW w:w="1761" w:type="dxa"/>
          </w:tcPr>
          <w:p w14:paraId="1C6A4C35" w14:textId="77777777" w:rsidR="00C00844" w:rsidRPr="006D0C01" w:rsidRDefault="00C00844" w:rsidP="008425B1">
            <w:pPr>
              <w:rPr>
                <w:rFonts w:cs="Arial"/>
                <w:b/>
                <w:szCs w:val="20"/>
              </w:rPr>
            </w:pPr>
          </w:p>
        </w:tc>
      </w:tr>
      <w:tr w:rsidR="00C00844" w:rsidRPr="006D0C01" w14:paraId="7128479A" w14:textId="77777777" w:rsidTr="008425B1">
        <w:trPr>
          <w:trHeight w:val="602"/>
        </w:trPr>
        <w:tc>
          <w:tcPr>
            <w:tcW w:w="2773" w:type="dxa"/>
          </w:tcPr>
          <w:p w14:paraId="0340ED31" w14:textId="77777777" w:rsidR="00C00844" w:rsidRPr="006D0C01" w:rsidRDefault="00C00844" w:rsidP="008425B1">
            <w:pPr>
              <w:rPr>
                <w:rFonts w:cs="Arial"/>
                <w:b/>
                <w:szCs w:val="20"/>
              </w:rPr>
            </w:pPr>
          </w:p>
        </w:tc>
        <w:tc>
          <w:tcPr>
            <w:tcW w:w="2592" w:type="dxa"/>
          </w:tcPr>
          <w:p w14:paraId="6CD81AD5" w14:textId="77777777" w:rsidR="00C00844" w:rsidRPr="006D0C01" w:rsidRDefault="00C00844" w:rsidP="008425B1">
            <w:pPr>
              <w:rPr>
                <w:rFonts w:cs="Arial"/>
                <w:b/>
                <w:szCs w:val="20"/>
              </w:rPr>
            </w:pPr>
          </w:p>
        </w:tc>
        <w:tc>
          <w:tcPr>
            <w:tcW w:w="2224" w:type="dxa"/>
          </w:tcPr>
          <w:p w14:paraId="398A59C3" w14:textId="77777777" w:rsidR="00C00844" w:rsidRPr="006D0C01" w:rsidRDefault="00C00844" w:rsidP="008425B1">
            <w:pPr>
              <w:rPr>
                <w:rFonts w:cs="Arial"/>
                <w:b/>
                <w:color w:val="808080"/>
                <w:szCs w:val="20"/>
              </w:rPr>
            </w:pPr>
          </w:p>
        </w:tc>
        <w:tc>
          <w:tcPr>
            <w:tcW w:w="1761" w:type="dxa"/>
          </w:tcPr>
          <w:p w14:paraId="0BA26C7A" w14:textId="77777777" w:rsidR="00C00844" w:rsidRPr="006D0C01" w:rsidRDefault="00C00844" w:rsidP="008425B1">
            <w:pPr>
              <w:rPr>
                <w:rFonts w:cs="Arial"/>
                <w:b/>
                <w:szCs w:val="20"/>
              </w:rPr>
            </w:pPr>
          </w:p>
        </w:tc>
      </w:tr>
      <w:tr w:rsidR="00C00844" w:rsidRPr="006D0C01" w14:paraId="10CEE254" w14:textId="77777777" w:rsidTr="008425B1">
        <w:trPr>
          <w:trHeight w:val="576"/>
        </w:trPr>
        <w:tc>
          <w:tcPr>
            <w:tcW w:w="2773" w:type="dxa"/>
          </w:tcPr>
          <w:p w14:paraId="314FE37F" w14:textId="77777777" w:rsidR="00C00844" w:rsidRPr="006D0C01" w:rsidRDefault="00C00844" w:rsidP="008425B1">
            <w:pPr>
              <w:rPr>
                <w:rFonts w:cs="Arial"/>
                <w:b/>
                <w:szCs w:val="20"/>
              </w:rPr>
            </w:pPr>
          </w:p>
        </w:tc>
        <w:tc>
          <w:tcPr>
            <w:tcW w:w="2592" w:type="dxa"/>
          </w:tcPr>
          <w:p w14:paraId="60D73F0D" w14:textId="77777777" w:rsidR="00C00844" w:rsidRPr="006D0C01" w:rsidRDefault="00C00844" w:rsidP="008425B1">
            <w:pPr>
              <w:rPr>
                <w:rFonts w:cs="Arial"/>
                <w:b/>
                <w:szCs w:val="20"/>
              </w:rPr>
            </w:pPr>
          </w:p>
        </w:tc>
        <w:tc>
          <w:tcPr>
            <w:tcW w:w="2224" w:type="dxa"/>
          </w:tcPr>
          <w:p w14:paraId="3C9AAD3D" w14:textId="77777777" w:rsidR="00C00844" w:rsidRPr="006D0C01" w:rsidRDefault="00C00844" w:rsidP="008425B1">
            <w:pPr>
              <w:rPr>
                <w:rFonts w:cs="Arial"/>
                <w:b/>
                <w:color w:val="808080"/>
                <w:szCs w:val="20"/>
              </w:rPr>
            </w:pPr>
          </w:p>
        </w:tc>
        <w:tc>
          <w:tcPr>
            <w:tcW w:w="1761" w:type="dxa"/>
          </w:tcPr>
          <w:p w14:paraId="14F4DCFF" w14:textId="77777777" w:rsidR="00C00844" w:rsidRPr="006D0C01" w:rsidRDefault="00C00844" w:rsidP="008425B1">
            <w:pPr>
              <w:rPr>
                <w:rFonts w:cs="Arial"/>
                <w:b/>
                <w:szCs w:val="20"/>
              </w:rPr>
            </w:pPr>
          </w:p>
        </w:tc>
      </w:tr>
      <w:tr w:rsidR="00C00844" w:rsidRPr="006D0C01" w14:paraId="4FE8139A" w14:textId="77777777" w:rsidTr="008425B1">
        <w:trPr>
          <w:trHeight w:val="576"/>
        </w:trPr>
        <w:tc>
          <w:tcPr>
            <w:tcW w:w="2773" w:type="dxa"/>
          </w:tcPr>
          <w:p w14:paraId="6BCD7320" w14:textId="77777777" w:rsidR="00C00844" w:rsidRPr="006D0C01" w:rsidRDefault="00C00844" w:rsidP="008425B1">
            <w:pPr>
              <w:rPr>
                <w:rFonts w:cs="Arial"/>
                <w:b/>
                <w:szCs w:val="20"/>
              </w:rPr>
            </w:pPr>
          </w:p>
        </w:tc>
        <w:tc>
          <w:tcPr>
            <w:tcW w:w="2592" w:type="dxa"/>
          </w:tcPr>
          <w:p w14:paraId="43C67ED2" w14:textId="77777777" w:rsidR="00C00844" w:rsidRPr="006D0C01" w:rsidRDefault="00C00844" w:rsidP="008425B1">
            <w:pPr>
              <w:rPr>
                <w:rFonts w:cs="Arial"/>
                <w:b/>
                <w:szCs w:val="20"/>
              </w:rPr>
            </w:pPr>
          </w:p>
        </w:tc>
        <w:tc>
          <w:tcPr>
            <w:tcW w:w="2224" w:type="dxa"/>
          </w:tcPr>
          <w:p w14:paraId="30FC2338" w14:textId="77777777" w:rsidR="00C00844" w:rsidRPr="006D0C01" w:rsidRDefault="00C00844" w:rsidP="008425B1">
            <w:pPr>
              <w:rPr>
                <w:rFonts w:cs="Arial"/>
                <w:b/>
                <w:color w:val="808080"/>
                <w:szCs w:val="20"/>
              </w:rPr>
            </w:pPr>
          </w:p>
        </w:tc>
        <w:tc>
          <w:tcPr>
            <w:tcW w:w="1761" w:type="dxa"/>
          </w:tcPr>
          <w:p w14:paraId="53DFE885" w14:textId="77777777" w:rsidR="00C00844" w:rsidRPr="006D0C01" w:rsidRDefault="00C00844" w:rsidP="008425B1">
            <w:pPr>
              <w:rPr>
                <w:rFonts w:cs="Arial"/>
                <w:b/>
                <w:szCs w:val="20"/>
              </w:rPr>
            </w:pPr>
          </w:p>
        </w:tc>
      </w:tr>
      <w:tr w:rsidR="00C00844" w:rsidRPr="006D0C01" w14:paraId="68A04FCE" w14:textId="77777777" w:rsidTr="008425B1">
        <w:trPr>
          <w:trHeight w:val="576"/>
        </w:trPr>
        <w:tc>
          <w:tcPr>
            <w:tcW w:w="2773" w:type="dxa"/>
            <w:shd w:val="clear" w:color="auto" w:fill="auto"/>
            <w:vAlign w:val="center"/>
          </w:tcPr>
          <w:p w14:paraId="1544DA42" w14:textId="77777777" w:rsidR="00C00844" w:rsidRPr="006D0C01" w:rsidRDefault="00C00844" w:rsidP="008425B1">
            <w:pPr>
              <w:jc w:val="center"/>
              <w:rPr>
                <w:rFonts w:cs="Arial"/>
                <w:b/>
                <w:szCs w:val="20"/>
              </w:rPr>
            </w:pPr>
          </w:p>
        </w:tc>
        <w:tc>
          <w:tcPr>
            <w:tcW w:w="2592" w:type="dxa"/>
            <w:shd w:val="clear" w:color="auto" w:fill="auto"/>
            <w:vAlign w:val="center"/>
          </w:tcPr>
          <w:p w14:paraId="0D75CB41" w14:textId="77777777" w:rsidR="00C00844" w:rsidRPr="006D0C01" w:rsidRDefault="00C00844" w:rsidP="008425B1">
            <w:pPr>
              <w:jc w:val="center"/>
              <w:rPr>
                <w:rFonts w:cs="Arial"/>
                <w:b/>
                <w:szCs w:val="20"/>
              </w:rPr>
            </w:pPr>
          </w:p>
        </w:tc>
        <w:tc>
          <w:tcPr>
            <w:tcW w:w="2224" w:type="dxa"/>
            <w:shd w:val="clear" w:color="auto" w:fill="auto"/>
            <w:vAlign w:val="center"/>
          </w:tcPr>
          <w:p w14:paraId="7B0335B5" w14:textId="77777777" w:rsidR="00C00844" w:rsidRPr="006D0C01" w:rsidRDefault="00C00844" w:rsidP="008425B1">
            <w:pPr>
              <w:jc w:val="center"/>
              <w:rPr>
                <w:rFonts w:cs="Arial"/>
                <w:b/>
                <w:szCs w:val="20"/>
              </w:rPr>
            </w:pPr>
          </w:p>
        </w:tc>
        <w:tc>
          <w:tcPr>
            <w:tcW w:w="1761" w:type="dxa"/>
            <w:shd w:val="clear" w:color="auto" w:fill="auto"/>
            <w:vAlign w:val="center"/>
          </w:tcPr>
          <w:p w14:paraId="45304A54" w14:textId="77777777" w:rsidR="00C00844" w:rsidRPr="006D0C01" w:rsidRDefault="00C00844" w:rsidP="008425B1">
            <w:pPr>
              <w:jc w:val="center"/>
              <w:rPr>
                <w:rFonts w:cs="Arial"/>
                <w:b/>
                <w:szCs w:val="20"/>
              </w:rPr>
            </w:pPr>
          </w:p>
        </w:tc>
      </w:tr>
      <w:tr w:rsidR="009119F0" w:rsidRPr="006D0C01" w14:paraId="7DC2376A" w14:textId="77777777" w:rsidTr="008425B1">
        <w:trPr>
          <w:trHeight w:val="576"/>
        </w:trPr>
        <w:tc>
          <w:tcPr>
            <w:tcW w:w="2773" w:type="dxa"/>
            <w:shd w:val="clear" w:color="auto" w:fill="auto"/>
            <w:vAlign w:val="center"/>
          </w:tcPr>
          <w:p w14:paraId="47137094" w14:textId="77777777" w:rsidR="009119F0" w:rsidRPr="006D0C01" w:rsidRDefault="009119F0" w:rsidP="008425B1">
            <w:pPr>
              <w:jc w:val="center"/>
              <w:rPr>
                <w:rFonts w:cs="Arial"/>
                <w:b/>
                <w:szCs w:val="20"/>
              </w:rPr>
            </w:pPr>
          </w:p>
        </w:tc>
        <w:tc>
          <w:tcPr>
            <w:tcW w:w="2592" w:type="dxa"/>
            <w:shd w:val="clear" w:color="auto" w:fill="auto"/>
            <w:vAlign w:val="center"/>
          </w:tcPr>
          <w:p w14:paraId="4FD2BCB3" w14:textId="77777777" w:rsidR="009119F0" w:rsidRPr="006D0C01" w:rsidRDefault="009119F0" w:rsidP="008425B1">
            <w:pPr>
              <w:jc w:val="center"/>
              <w:rPr>
                <w:rFonts w:cs="Arial"/>
                <w:b/>
                <w:szCs w:val="20"/>
              </w:rPr>
            </w:pPr>
          </w:p>
        </w:tc>
        <w:tc>
          <w:tcPr>
            <w:tcW w:w="2224" w:type="dxa"/>
            <w:shd w:val="clear" w:color="auto" w:fill="auto"/>
            <w:vAlign w:val="center"/>
          </w:tcPr>
          <w:p w14:paraId="629DFE2F" w14:textId="77777777" w:rsidR="009119F0" w:rsidRPr="006D0C01" w:rsidRDefault="009119F0" w:rsidP="008425B1">
            <w:pPr>
              <w:jc w:val="center"/>
              <w:rPr>
                <w:rFonts w:cs="Arial"/>
                <w:b/>
                <w:szCs w:val="20"/>
              </w:rPr>
            </w:pPr>
          </w:p>
        </w:tc>
        <w:tc>
          <w:tcPr>
            <w:tcW w:w="1761" w:type="dxa"/>
            <w:shd w:val="clear" w:color="auto" w:fill="auto"/>
            <w:vAlign w:val="center"/>
          </w:tcPr>
          <w:p w14:paraId="622D4523" w14:textId="77777777" w:rsidR="009119F0" w:rsidRPr="006D0C01" w:rsidRDefault="009119F0" w:rsidP="008425B1">
            <w:pPr>
              <w:jc w:val="center"/>
              <w:rPr>
                <w:rFonts w:cs="Arial"/>
                <w:b/>
                <w:szCs w:val="20"/>
              </w:rPr>
            </w:pPr>
          </w:p>
        </w:tc>
      </w:tr>
      <w:tr w:rsidR="009119F0" w:rsidRPr="006D0C01" w14:paraId="288EB80E" w14:textId="77777777" w:rsidTr="008425B1">
        <w:trPr>
          <w:trHeight w:val="576"/>
        </w:trPr>
        <w:tc>
          <w:tcPr>
            <w:tcW w:w="2773" w:type="dxa"/>
            <w:shd w:val="clear" w:color="auto" w:fill="auto"/>
            <w:vAlign w:val="center"/>
          </w:tcPr>
          <w:p w14:paraId="02575F5D" w14:textId="77777777" w:rsidR="009119F0" w:rsidRPr="006D0C01" w:rsidRDefault="009119F0" w:rsidP="008425B1">
            <w:pPr>
              <w:jc w:val="center"/>
              <w:rPr>
                <w:rFonts w:cs="Arial"/>
                <w:b/>
                <w:szCs w:val="20"/>
              </w:rPr>
            </w:pPr>
          </w:p>
        </w:tc>
        <w:tc>
          <w:tcPr>
            <w:tcW w:w="2592" w:type="dxa"/>
            <w:shd w:val="clear" w:color="auto" w:fill="auto"/>
            <w:vAlign w:val="center"/>
          </w:tcPr>
          <w:p w14:paraId="6CF22B0E" w14:textId="77777777" w:rsidR="009119F0" w:rsidRPr="006D0C01" w:rsidRDefault="009119F0" w:rsidP="008425B1">
            <w:pPr>
              <w:jc w:val="center"/>
              <w:rPr>
                <w:rFonts w:cs="Arial"/>
                <w:b/>
                <w:szCs w:val="20"/>
              </w:rPr>
            </w:pPr>
          </w:p>
        </w:tc>
        <w:tc>
          <w:tcPr>
            <w:tcW w:w="2224" w:type="dxa"/>
            <w:shd w:val="clear" w:color="auto" w:fill="auto"/>
            <w:vAlign w:val="center"/>
          </w:tcPr>
          <w:p w14:paraId="216AA1BD" w14:textId="77777777" w:rsidR="009119F0" w:rsidRPr="006D0C01" w:rsidRDefault="009119F0" w:rsidP="008425B1">
            <w:pPr>
              <w:jc w:val="center"/>
              <w:rPr>
                <w:rFonts w:cs="Arial"/>
                <w:b/>
                <w:szCs w:val="20"/>
              </w:rPr>
            </w:pPr>
          </w:p>
        </w:tc>
        <w:tc>
          <w:tcPr>
            <w:tcW w:w="1761" w:type="dxa"/>
            <w:shd w:val="clear" w:color="auto" w:fill="auto"/>
            <w:vAlign w:val="center"/>
          </w:tcPr>
          <w:p w14:paraId="12CB9E90" w14:textId="77777777" w:rsidR="009119F0" w:rsidRPr="006D0C01" w:rsidRDefault="009119F0" w:rsidP="008425B1">
            <w:pPr>
              <w:jc w:val="center"/>
              <w:rPr>
                <w:rFonts w:cs="Arial"/>
                <w:b/>
                <w:szCs w:val="20"/>
              </w:rPr>
            </w:pPr>
          </w:p>
        </w:tc>
      </w:tr>
      <w:tr w:rsidR="009119F0" w:rsidRPr="006D0C01" w14:paraId="2CC78D71" w14:textId="77777777" w:rsidTr="008425B1">
        <w:trPr>
          <w:trHeight w:val="576"/>
        </w:trPr>
        <w:tc>
          <w:tcPr>
            <w:tcW w:w="2773" w:type="dxa"/>
            <w:shd w:val="clear" w:color="auto" w:fill="auto"/>
            <w:vAlign w:val="center"/>
          </w:tcPr>
          <w:p w14:paraId="5918FF32" w14:textId="77777777" w:rsidR="009119F0" w:rsidRPr="006D0C01" w:rsidRDefault="009119F0" w:rsidP="008425B1">
            <w:pPr>
              <w:jc w:val="center"/>
              <w:rPr>
                <w:rFonts w:cs="Arial"/>
                <w:b/>
                <w:szCs w:val="20"/>
              </w:rPr>
            </w:pPr>
          </w:p>
        </w:tc>
        <w:tc>
          <w:tcPr>
            <w:tcW w:w="2592" w:type="dxa"/>
            <w:shd w:val="clear" w:color="auto" w:fill="auto"/>
            <w:vAlign w:val="center"/>
          </w:tcPr>
          <w:p w14:paraId="2F02F622" w14:textId="77777777" w:rsidR="009119F0" w:rsidRPr="006D0C01" w:rsidRDefault="009119F0" w:rsidP="008425B1">
            <w:pPr>
              <w:jc w:val="center"/>
              <w:rPr>
                <w:rFonts w:cs="Arial"/>
                <w:b/>
                <w:szCs w:val="20"/>
              </w:rPr>
            </w:pPr>
          </w:p>
        </w:tc>
        <w:tc>
          <w:tcPr>
            <w:tcW w:w="2224" w:type="dxa"/>
            <w:shd w:val="clear" w:color="auto" w:fill="auto"/>
            <w:vAlign w:val="center"/>
          </w:tcPr>
          <w:p w14:paraId="1FA94F72" w14:textId="77777777" w:rsidR="009119F0" w:rsidRPr="006D0C01" w:rsidRDefault="009119F0" w:rsidP="008425B1">
            <w:pPr>
              <w:jc w:val="center"/>
              <w:rPr>
                <w:rFonts w:cs="Arial"/>
                <w:b/>
                <w:szCs w:val="20"/>
              </w:rPr>
            </w:pPr>
          </w:p>
        </w:tc>
        <w:tc>
          <w:tcPr>
            <w:tcW w:w="1761" w:type="dxa"/>
            <w:shd w:val="clear" w:color="auto" w:fill="auto"/>
            <w:vAlign w:val="center"/>
          </w:tcPr>
          <w:p w14:paraId="3D597AC4" w14:textId="77777777" w:rsidR="009119F0" w:rsidRPr="006D0C01" w:rsidRDefault="009119F0" w:rsidP="008425B1">
            <w:pPr>
              <w:jc w:val="center"/>
              <w:rPr>
                <w:rFonts w:cs="Arial"/>
                <w:b/>
                <w:szCs w:val="20"/>
              </w:rPr>
            </w:pPr>
          </w:p>
        </w:tc>
      </w:tr>
      <w:tr w:rsidR="009119F0" w:rsidRPr="006D0C01" w14:paraId="3163106A" w14:textId="77777777" w:rsidTr="008425B1">
        <w:trPr>
          <w:trHeight w:val="576"/>
        </w:trPr>
        <w:tc>
          <w:tcPr>
            <w:tcW w:w="2773" w:type="dxa"/>
            <w:shd w:val="clear" w:color="auto" w:fill="auto"/>
            <w:vAlign w:val="center"/>
          </w:tcPr>
          <w:p w14:paraId="23BC8916" w14:textId="77777777" w:rsidR="009119F0" w:rsidRPr="006D0C01" w:rsidRDefault="009119F0" w:rsidP="008425B1">
            <w:pPr>
              <w:jc w:val="center"/>
              <w:rPr>
                <w:rFonts w:cs="Arial"/>
                <w:b/>
                <w:szCs w:val="20"/>
              </w:rPr>
            </w:pPr>
          </w:p>
        </w:tc>
        <w:tc>
          <w:tcPr>
            <w:tcW w:w="2592" w:type="dxa"/>
            <w:shd w:val="clear" w:color="auto" w:fill="auto"/>
            <w:vAlign w:val="center"/>
          </w:tcPr>
          <w:p w14:paraId="12E3E178" w14:textId="77777777" w:rsidR="009119F0" w:rsidRPr="006D0C01" w:rsidRDefault="009119F0" w:rsidP="008425B1">
            <w:pPr>
              <w:jc w:val="center"/>
              <w:rPr>
                <w:rFonts w:cs="Arial"/>
                <w:b/>
                <w:szCs w:val="20"/>
              </w:rPr>
            </w:pPr>
          </w:p>
        </w:tc>
        <w:tc>
          <w:tcPr>
            <w:tcW w:w="2224" w:type="dxa"/>
            <w:shd w:val="clear" w:color="auto" w:fill="auto"/>
            <w:vAlign w:val="center"/>
          </w:tcPr>
          <w:p w14:paraId="4B4D6F37" w14:textId="77777777" w:rsidR="009119F0" w:rsidRPr="006D0C01" w:rsidRDefault="009119F0" w:rsidP="008425B1">
            <w:pPr>
              <w:jc w:val="center"/>
              <w:rPr>
                <w:rFonts w:cs="Arial"/>
                <w:b/>
                <w:szCs w:val="20"/>
              </w:rPr>
            </w:pPr>
          </w:p>
        </w:tc>
        <w:tc>
          <w:tcPr>
            <w:tcW w:w="1761" w:type="dxa"/>
            <w:shd w:val="clear" w:color="auto" w:fill="auto"/>
            <w:vAlign w:val="center"/>
          </w:tcPr>
          <w:p w14:paraId="74B07AC7" w14:textId="77777777" w:rsidR="009119F0" w:rsidRPr="006D0C01" w:rsidRDefault="009119F0" w:rsidP="008425B1">
            <w:pPr>
              <w:jc w:val="center"/>
              <w:rPr>
                <w:rFonts w:cs="Arial"/>
                <w:b/>
                <w:szCs w:val="20"/>
              </w:rPr>
            </w:pPr>
          </w:p>
        </w:tc>
      </w:tr>
      <w:tr w:rsidR="009119F0" w:rsidRPr="006D0C01" w14:paraId="6F2A6513" w14:textId="77777777" w:rsidTr="008425B1">
        <w:trPr>
          <w:trHeight w:val="576"/>
        </w:trPr>
        <w:tc>
          <w:tcPr>
            <w:tcW w:w="2773" w:type="dxa"/>
            <w:shd w:val="clear" w:color="auto" w:fill="auto"/>
            <w:vAlign w:val="center"/>
          </w:tcPr>
          <w:p w14:paraId="2DD6CF06" w14:textId="77777777" w:rsidR="009119F0" w:rsidRPr="006D0C01" w:rsidRDefault="009119F0" w:rsidP="008425B1">
            <w:pPr>
              <w:jc w:val="center"/>
              <w:rPr>
                <w:rFonts w:cs="Arial"/>
                <w:b/>
                <w:szCs w:val="20"/>
              </w:rPr>
            </w:pPr>
          </w:p>
        </w:tc>
        <w:tc>
          <w:tcPr>
            <w:tcW w:w="2592" w:type="dxa"/>
            <w:shd w:val="clear" w:color="auto" w:fill="auto"/>
            <w:vAlign w:val="center"/>
          </w:tcPr>
          <w:p w14:paraId="24D0E229" w14:textId="77777777" w:rsidR="009119F0" w:rsidRPr="006D0C01" w:rsidRDefault="009119F0" w:rsidP="008425B1">
            <w:pPr>
              <w:jc w:val="center"/>
              <w:rPr>
                <w:rFonts w:cs="Arial"/>
                <w:b/>
                <w:szCs w:val="20"/>
              </w:rPr>
            </w:pPr>
          </w:p>
        </w:tc>
        <w:tc>
          <w:tcPr>
            <w:tcW w:w="2224" w:type="dxa"/>
            <w:shd w:val="clear" w:color="auto" w:fill="auto"/>
            <w:vAlign w:val="center"/>
          </w:tcPr>
          <w:p w14:paraId="7C811595" w14:textId="77777777" w:rsidR="009119F0" w:rsidRPr="006D0C01" w:rsidRDefault="009119F0" w:rsidP="008425B1">
            <w:pPr>
              <w:jc w:val="center"/>
              <w:rPr>
                <w:rFonts w:cs="Arial"/>
                <w:b/>
                <w:szCs w:val="20"/>
              </w:rPr>
            </w:pPr>
          </w:p>
        </w:tc>
        <w:tc>
          <w:tcPr>
            <w:tcW w:w="1761" w:type="dxa"/>
            <w:shd w:val="clear" w:color="auto" w:fill="auto"/>
            <w:vAlign w:val="center"/>
          </w:tcPr>
          <w:p w14:paraId="7F25FB66" w14:textId="77777777" w:rsidR="009119F0" w:rsidRPr="006D0C01" w:rsidRDefault="009119F0" w:rsidP="008425B1">
            <w:pPr>
              <w:jc w:val="center"/>
              <w:rPr>
                <w:rFonts w:cs="Arial"/>
                <w:b/>
                <w:szCs w:val="20"/>
              </w:rPr>
            </w:pPr>
          </w:p>
        </w:tc>
      </w:tr>
      <w:tr w:rsidR="009119F0" w:rsidRPr="006D0C01" w14:paraId="433855FE" w14:textId="77777777" w:rsidTr="008425B1">
        <w:trPr>
          <w:trHeight w:val="576"/>
        </w:trPr>
        <w:tc>
          <w:tcPr>
            <w:tcW w:w="2773" w:type="dxa"/>
            <w:shd w:val="clear" w:color="auto" w:fill="auto"/>
            <w:vAlign w:val="center"/>
          </w:tcPr>
          <w:p w14:paraId="1A8401A2" w14:textId="77777777" w:rsidR="009119F0" w:rsidRPr="006D0C01" w:rsidRDefault="009119F0" w:rsidP="008425B1">
            <w:pPr>
              <w:jc w:val="center"/>
              <w:rPr>
                <w:rFonts w:cs="Arial"/>
                <w:b/>
                <w:szCs w:val="20"/>
              </w:rPr>
            </w:pPr>
          </w:p>
        </w:tc>
        <w:tc>
          <w:tcPr>
            <w:tcW w:w="2592" w:type="dxa"/>
            <w:shd w:val="clear" w:color="auto" w:fill="auto"/>
            <w:vAlign w:val="center"/>
          </w:tcPr>
          <w:p w14:paraId="553F596D" w14:textId="77777777" w:rsidR="009119F0" w:rsidRPr="006D0C01" w:rsidRDefault="009119F0" w:rsidP="008425B1">
            <w:pPr>
              <w:jc w:val="center"/>
              <w:rPr>
                <w:rFonts w:cs="Arial"/>
                <w:b/>
                <w:szCs w:val="20"/>
              </w:rPr>
            </w:pPr>
          </w:p>
        </w:tc>
        <w:tc>
          <w:tcPr>
            <w:tcW w:w="2224" w:type="dxa"/>
            <w:shd w:val="clear" w:color="auto" w:fill="auto"/>
            <w:vAlign w:val="center"/>
          </w:tcPr>
          <w:p w14:paraId="7A567F90" w14:textId="77777777" w:rsidR="009119F0" w:rsidRPr="006D0C01" w:rsidRDefault="009119F0" w:rsidP="008425B1">
            <w:pPr>
              <w:jc w:val="center"/>
              <w:rPr>
                <w:rFonts w:cs="Arial"/>
                <w:b/>
                <w:szCs w:val="20"/>
              </w:rPr>
            </w:pPr>
          </w:p>
        </w:tc>
        <w:tc>
          <w:tcPr>
            <w:tcW w:w="1761" w:type="dxa"/>
            <w:shd w:val="clear" w:color="auto" w:fill="auto"/>
            <w:vAlign w:val="center"/>
          </w:tcPr>
          <w:p w14:paraId="6368B6C4" w14:textId="77777777" w:rsidR="009119F0" w:rsidRPr="006D0C01" w:rsidRDefault="009119F0" w:rsidP="008425B1">
            <w:pPr>
              <w:jc w:val="center"/>
              <w:rPr>
                <w:rFonts w:cs="Arial"/>
                <w:b/>
                <w:szCs w:val="20"/>
              </w:rPr>
            </w:pPr>
          </w:p>
        </w:tc>
      </w:tr>
      <w:tr w:rsidR="009119F0" w:rsidRPr="006D0C01" w14:paraId="6549986E" w14:textId="77777777" w:rsidTr="008425B1">
        <w:trPr>
          <w:trHeight w:val="576"/>
        </w:trPr>
        <w:tc>
          <w:tcPr>
            <w:tcW w:w="2773" w:type="dxa"/>
            <w:shd w:val="clear" w:color="auto" w:fill="auto"/>
            <w:vAlign w:val="center"/>
          </w:tcPr>
          <w:p w14:paraId="7752F57F" w14:textId="77777777" w:rsidR="009119F0" w:rsidRPr="006D0C01" w:rsidRDefault="009119F0" w:rsidP="008425B1">
            <w:pPr>
              <w:jc w:val="center"/>
              <w:rPr>
                <w:rFonts w:cs="Arial"/>
                <w:b/>
                <w:szCs w:val="20"/>
              </w:rPr>
            </w:pPr>
          </w:p>
        </w:tc>
        <w:tc>
          <w:tcPr>
            <w:tcW w:w="2592" w:type="dxa"/>
            <w:shd w:val="clear" w:color="auto" w:fill="auto"/>
            <w:vAlign w:val="center"/>
          </w:tcPr>
          <w:p w14:paraId="44A0F628" w14:textId="77777777" w:rsidR="009119F0" w:rsidRPr="006D0C01" w:rsidRDefault="009119F0" w:rsidP="008425B1">
            <w:pPr>
              <w:jc w:val="center"/>
              <w:rPr>
                <w:rFonts w:cs="Arial"/>
                <w:b/>
                <w:szCs w:val="20"/>
              </w:rPr>
            </w:pPr>
          </w:p>
        </w:tc>
        <w:tc>
          <w:tcPr>
            <w:tcW w:w="2224" w:type="dxa"/>
            <w:shd w:val="clear" w:color="auto" w:fill="auto"/>
            <w:vAlign w:val="center"/>
          </w:tcPr>
          <w:p w14:paraId="6E104175" w14:textId="77777777" w:rsidR="009119F0" w:rsidRPr="006D0C01" w:rsidRDefault="009119F0" w:rsidP="008425B1">
            <w:pPr>
              <w:jc w:val="center"/>
              <w:rPr>
                <w:rFonts w:cs="Arial"/>
                <w:b/>
                <w:szCs w:val="20"/>
              </w:rPr>
            </w:pPr>
          </w:p>
        </w:tc>
        <w:tc>
          <w:tcPr>
            <w:tcW w:w="1761" w:type="dxa"/>
            <w:shd w:val="clear" w:color="auto" w:fill="auto"/>
            <w:vAlign w:val="center"/>
          </w:tcPr>
          <w:p w14:paraId="00AC190C" w14:textId="77777777" w:rsidR="009119F0" w:rsidRPr="006D0C01" w:rsidRDefault="009119F0" w:rsidP="008425B1">
            <w:pPr>
              <w:jc w:val="center"/>
              <w:rPr>
                <w:rFonts w:cs="Arial"/>
                <w:b/>
                <w:szCs w:val="20"/>
              </w:rPr>
            </w:pPr>
          </w:p>
        </w:tc>
      </w:tr>
    </w:tbl>
    <w:p w14:paraId="6840E04D" w14:textId="2B497655" w:rsidR="00C00844" w:rsidRDefault="00C00844" w:rsidP="00567340">
      <w:pPr>
        <w:pStyle w:val="Heading1"/>
        <w:numPr>
          <w:ilvl w:val="0"/>
          <w:numId w:val="3"/>
        </w:numPr>
        <w:rPr>
          <w:lang w:bidi="en-US"/>
        </w:rPr>
      </w:pPr>
      <w:bookmarkStart w:id="20" w:name="_Toc149058838"/>
      <w:r>
        <w:rPr>
          <w:lang w:bidi="en-US"/>
        </w:rPr>
        <w:lastRenderedPageBreak/>
        <w:t>Lab Specific Procedures</w:t>
      </w:r>
      <w:bookmarkEnd w:id="20"/>
      <w:r>
        <w:rPr>
          <w:lang w:bidi="en-US"/>
        </w:rPr>
        <w:t xml:space="preserve"> </w:t>
      </w:r>
    </w:p>
    <w:p w14:paraId="3C4D5F84" w14:textId="5FE4D688" w:rsidR="00C00844" w:rsidRDefault="00C00844" w:rsidP="00C00844">
      <w:pPr>
        <w:rPr>
          <w:lang w:bidi="en-US"/>
        </w:rPr>
      </w:pPr>
    </w:p>
    <w:p w14:paraId="4F0CEF99" w14:textId="77777777" w:rsidR="00C00844" w:rsidRPr="00C46000" w:rsidRDefault="00C00844" w:rsidP="00C00844">
      <w:pPr>
        <w:pStyle w:val="NoSpacing"/>
        <w:rPr>
          <w:rFonts w:ascii="Arial" w:hAnsi="Arial" w:cs="Arial"/>
          <w:b/>
          <w:sz w:val="20"/>
          <w:szCs w:val="20"/>
          <w:u w:val="single"/>
        </w:rPr>
      </w:pPr>
      <w:r w:rsidRPr="00C46000">
        <w:rPr>
          <w:rFonts w:ascii="Arial" w:hAnsi="Arial" w:cs="Arial"/>
          <w:sz w:val="20"/>
          <w:szCs w:val="20"/>
        </w:rPr>
        <w:t>The following describe how the subject chemicals are used in this laboratory beyond the practices described above.</w:t>
      </w:r>
    </w:p>
    <w:p w14:paraId="3E50928E" w14:textId="77777777" w:rsidR="00C00844" w:rsidRDefault="00C00844" w:rsidP="00C00844">
      <w:pPr>
        <w:pStyle w:val="Bullet"/>
        <w:widowControl w:val="0"/>
        <w:spacing w:before="0" w:after="0"/>
        <w:ind w:left="0" w:firstLine="0"/>
        <w:rPr>
          <w:rFonts w:ascii="Arial" w:hAnsi="Arial"/>
          <w:sz w:val="20"/>
        </w:rPr>
      </w:pPr>
    </w:p>
    <w:p w14:paraId="3413207D" w14:textId="77777777" w:rsidR="00C00844" w:rsidRPr="00BB250F" w:rsidRDefault="00C00844" w:rsidP="00C00844">
      <w:pPr>
        <w:pStyle w:val="Bullet"/>
        <w:widowControl w:val="0"/>
        <w:spacing w:before="0" w:after="0"/>
        <w:ind w:left="0" w:firstLine="0"/>
        <w:rPr>
          <w:rFonts w:ascii="Arial" w:hAnsi="Arial"/>
          <w:sz w:val="20"/>
        </w:rPr>
      </w:pPr>
      <w:r w:rsidRPr="00BB250F">
        <w:rPr>
          <w:rFonts w:ascii="Arial" w:hAnsi="Arial"/>
          <w:sz w:val="20"/>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14:paraId="5CD21926" w14:textId="77777777" w:rsidR="00C00844" w:rsidRPr="00BB250F" w:rsidRDefault="00C00844" w:rsidP="00C00844">
      <w:pPr>
        <w:pStyle w:val="Bullet"/>
        <w:widowControl w:val="0"/>
        <w:spacing w:before="0" w:after="0"/>
        <w:ind w:left="0" w:firstLine="0"/>
        <w:rPr>
          <w:rFonts w:ascii="Arial" w:hAnsi="Arial"/>
          <w:sz w:val="20"/>
        </w:rPr>
      </w:pPr>
    </w:p>
    <w:p w14:paraId="0DC32395" w14:textId="65E134B8" w:rsidR="00C00844" w:rsidRPr="00BB250F" w:rsidRDefault="00C00844" w:rsidP="00EB3C60">
      <w:pPr>
        <w:pStyle w:val="Bullet"/>
        <w:widowControl w:val="0"/>
        <w:numPr>
          <w:ilvl w:val="0"/>
          <w:numId w:val="7"/>
        </w:numPr>
        <w:spacing w:before="0" w:after="0"/>
        <w:rPr>
          <w:rFonts w:ascii="Arial" w:hAnsi="Arial"/>
          <w:sz w:val="20"/>
        </w:rPr>
      </w:pPr>
      <w:r w:rsidRPr="00BB250F">
        <w:rPr>
          <w:rFonts w:ascii="Arial" w:hAnsi="Arial"/>
          <w:sz w:val="20"/>
        </w:rPr>
        <w:t xml:space="preserve">Identify designated use areas within the laboratory for highly hazardous chemicals </w:t>
      </w:r>
    </w:p>
    <w:p w14:paraId="1238B7B7" w14:textId="77777777" w:rsidR="00C00844" w:rsidRPr="00BB250F" w:rsidRDefault="00C00844" w:rsidP="00C00844">
      <w:pPr>
        <w:pStyle w:val="Bullet"/>
        <w:widowControl w:val="0"/>
        <w:numPr>
          <w:ilvl w:val="0"/>
          <w:numId w:val="7"/>
        </w:numPr>
        <w:spacing w:before="0" w:after="0"/>
        <w:rPr>
          <w:rFonts w:ascii="Arial" w:hAnsi="Arial"/>
          <w:sz w:val="20"/>
        </w:rPr>
      </w:pPr>
      <w:r w:rsidRPr="00BB250F">
        <w:rPr>
          <w:rFonts w:ascii="Arial" w:hAnsi="Arial"/>
          <w:sz w:val="20"/>
        </w:rPr>
        <w:t>Identify maximum use quantities for which the procedures in this band apply.</w:t>
      </w:r>
    </w:p>
    <w:p w14:paraId="24EC9DE1" w14:textId="127A7EAE" w:rsidR="00C00844" w:rsidRPr="00BB250F" w:rsidRDefault="00C00844" w:rsidP="00C00844">
      <w:pPr>
        <w:pStyle w:val="ListParagraph"/>
        <w:numPr>
          <w:ilvl w:val="0"/>
          <w:numId w:val="7"/>
        </w:numPr>
        <w:spacing w:after="0"/>
        <w:rPr>
          <w:rFonts w:cs="Arial"/>
          <w:szCs w:val="20"/>
        </w:rPr>
      </w:pPr>
      <w:r w:rsidRPr="00BB250F">
        <w:rPr>
          <w:rFonts w:cs="Arial"/>
          <w:szCs w:val="20"/>
        </w:rPr>
        <w:t xml:space="preserve">If it is determined that this SOP is sufficient to address the safe use of subject chemical in this lab, then include the following statement in this section: </w:t>
      </w:r>
      <w:r w:rsidRPr="00BB250F">
        <w:rPr>
          <w:rFonts w:cs="Arial"/>
          <w:i/>
          <w:szCs w:val="20"/>
        </w:rPr>
        <w:t>“Procedures described in this SOP are sufficient for addressing the safe use of subject chemical in this laboratory within the listed quantity limitations.”</w:t>
      </w:r>
    </w:p>
    <w:p w14:paraId="247195A2" w14:textId="3CFB36F8" w:rsidR="00C00844" w:rsidRPr="00BB250F" w:rsidRDefault="00C00844" w:rsidP="00C00844">
      <w:pPr>
        <w:pStyle w:val="ListParagraph"/>
        <w:numPr>
          <w:ilvl w:val="0"/>
          <w:numId w:val="7"/>
        </w:numPr>
        <w:spacing w:after="0"/>
        <w:rPr>
          <w:rFonts w:cs="Arial"/>
          <w:szCs w:val="20"/>
        </w:rPr>
      </w:pPr>
      <w:r w:rsidRPr="00BB250F">
        <w:rPr>
          <w:rFonts w:cs="Arial"/>
          <w:szCs w:val="20"/>
        </w:rPr>
        <w:t xml:space="preserve">If it is determined that this SOP is not sufficient to address the safe use of </w:t>
      </w:r>
      <w:r w:rsidR="00EB3C60">
        <w:rPr>
          <w:rFonts w:cs="Arial"/>
          <w:szCs w:val="20"/>
        </w:rPr>
        <w:t>a</w:t>
      </w:r>
      <w:r w:rsidRPr="00BB250F">
        <w:rPr>
          <w:rFonts w:cs="Arial"/>
          <w:szCs w:val="20"/>
        </w:rPr>
        <w:t xml:space="preserve"> chemical from</w:t>
      </w:r>
      <w:r w:rsidR="00EB3C60">
        <w:rPr>
          <w:rFonts w:cs="Arial"/>
          <w:szCs w:val="20"/>
        </w:rPr>
        <w:t xml:space="preserve"> </w:t>
      </w:r>
      <w:r w:rsidRPr="00BB250F">
        <w:rPr>
          <w:rFonts w:cs="Arial"/>
          <w:szCs w:val="20"/>
        </w:rPr>
        <w:t>the lab, then write lab-specific procedures for to address these high hazard operations. Such operations are generally indicated by:</w:t>
      </w:r>
    </w:p>
    <w:p w14:paraId="348639F9" w14:textId="77777777" w:rsidR="00C00844" w:rsidRPr="00BB250F" w:rsidRDefault="00C00844" w:rsidP="00C00844">
      <w:pPr>
        <w:pStyle w:val="ListParagraph"/>
        <w:numPr>
          <w:ilvl w:val="1"/>
          <w:numId w:val="7"/>
        </w:numPr>
        <w:spacing w:after="0"/>
        <w:rPr>
          <w:rFonts w:cs="Arial"/>
          <w:szCs w:val="20"/>
        </w:rPr>
      </w:pPr>
      <w:r w:rsidRPr="00BB250F">
        <w:rPr>
          <w:rFonts w:cs="Arial"/>
          <w:szCs w:val="20"/>
        </w:rPr>
        <w:t>tasks requiring the use of specialized PPE,</w:t>
      </w:r>
    </w:p>
    <w:p w14:paraId="1C6AE24C" w14:textId="77777777" w:rsidR="00C00844" w:rsidRPr="00BB250F" w:rsidRDefault="00C00844" w:rsidP="00C00844">
      <w:pPr>
        <w:pStyle w:val="ListParagraph"/>
        <w:numPr>
          <w:ilvl w:val="1"/>
          <w:numId w:val="7"/>
        </w:numPr>
        <w:spacing w:after="0"/>
        <w:rPr>
          <w:rFonts w:cs="Arial"/>
          <w:szCs w:val="20"/>
        </w:rPr>
      </w:pPr>
      <w:r w:rsidRPr="00BB250F">
        <w:rPr>
          <w:rFonts w:cs="Arial"/>
          <w:szCs w:val="20"/>
        </w:rPr>
        <w:t xml:space="preserve">tasks using highly hazardous chemicals outside of the fume hood, </w:t>
      </w:r>
    </w:p>
    <w:p w14:paraId="4B78331C" w14:textId="77777777" w:rsidR="00C00844" w:rsidRPr="00BB250F" w:rsidRDefault="00C00844" w:rsidP="00C00844">
      <w:pPr>
        <w:pStyle w:val="ListParagraph"/>
        <w:numPr>
          <w:ilvl w:val="1"/>
          <w:numId w:val="7"/>
        </w:numPr>
        <w:spacing w:after="0"/>
        <w:rPr>
          <w:rFonts w:cs="Arial"/>
          <w:szCs w:val="20"/>
        </w:rPr>
      </w:pPr>
      <w:r w:rsidRPr="00BB250F">
        <w:rPr>
          <w:rFonts w:cs="Arial"/>
          <w:szCs w:val="20"/>
        </w:rPr>
        <w:t>tasks using larger quantities of hazardous chemicals,</w:t>
      </w:r>
    </w:p>
    <w:p w14:paraId="5D4D872C" w14:textId="77777777" w:rsidR="00C00844" w:rsidRPr="00BB250F" w:rsidRDefault="00C00844" w:rsidP="00C00844">
      <w:pPr>
        <w:pStyle w:val="ListParagraph"/>
        <w:numPr>
          <w:ilvl w:val="1"/>
          <w:numId w:val="7"/>
        </w:numPr>
        <w:spacing w:after="0"/>
        <w:rPr>
          <w:rFonts w:cs="Arial"/>
          <w:szCs w:val="20"/>
        </w:rPr>
      </w:pPr>
      <w:r w:rsidRPr="00BB250F">
        <w:rPr>
          <w:rFonts w:cs="Arial"/>
          <w:szCs w:val="20"/>
        </w:rPr>
        <w:t>tasks involving the use of particular chemicals considered by CSUDH EHS to be extremely hazardous, and</w:t>
      </w:r>
    </w:p>
    <w:p w14:paraId="02478033" w14:textId="77777777" w:rsidR="00C00844" w:rsidRPr="00BB250F" w:rsidRDefault="00C00844" w:rsidP="00C00844">
      <w:pPr>
        <w:pStyle w:val="ListParagraph"/>
        <w:numPr>
          <w:ilvl w:val="1"/>
          <w:numId w:val="7"/>
        </w:numPr>
        <w:spacing w:after="0"/>
        <w:rPr>
          <w:rFonts w:cs="Arial"/>
          <w:szCs w:val="20"/>
        </w:rPr>
      </w:pPr>
      <w:r w:rsidRPr="00BB250F">
        <w:rPr>
          <w:rFonts w:cs="Arial"/>
          <w:szCs w:val="20"/>
        </w:rPr>
        <w:t>tasks considered to present high risk by lab personnel.</w:t>
      </w:r>
    </w:p>
    <w:p w14:paraId="0C0DD682" w14:textId="77777777" w:rsidR="00C00844" w:rsidRPr="0072765D" w:rsidRDefault="00C00844" w:rsidP="00C00844">
      <w:pPr>
        <w:pStyle w:val="Bullet"/>
        <w:widowControl w:val="0"/>
        <w:spacing w:before="0" w:after="0"/>
        <w:ind w:left="0" w:firstLine="0"/>
        <w:rPr>
          <w:rFonts w:ascii="Arial" w:hAnsi="Arial"/>
          <w:sz w:val="20"/>
          <w:highlight w:val="yellow"/>
        </w:rPr>
      </w:pPr>
    </w:p>
    <w:p w14:paraId="1580E25C" w14:textId="77777777" w:rsidR="00C360C3" w:rsidRDefault="00C360C3" w:rsidP="00C00844">
      <w:pPr>
        <w:pStyle w:val="Bullet"/>
        <w:widowControl w:val="0"/>
        <w:spacing w:before="0" w:after="0"/>
        <w:ind w:left="0" w:firstLine="0"/>
        <w:rPr>
          <w:rFonts w:ascii="Arial" w:hAnsi="Arial"/>
          <w:sz w:val="20"/>
        </w:rPr>
      </w:pPr>
    </w:p>
    <w:p w14:paraId="398213E1" w14:textId="3E7AA05D" w:rsidR="00C00844" w:rsidRPr="00C360C3" w:rsidRDefault="00C00844" w:rsidP="00C00844">
      <w:pPr>
        <w:pStyle w:val="Bullet"/>
        <w:widowControl w:val="0"/>
        <w:spacing w:before="0" w:after="0"/>
        <w:ind w:left="0" w:firstLine="0"/>
        <w:rPr>
          <w:rFonts w:ascii="Arial" w:hAnsi="Arial"/>
          <w:b/>
          <w:i/>
          <w:sz w:val="24"/>
          <w:szCs w:val="24"/>
        </w:rPr>
      </w:pPr>
      <w:r w:rsidRPr="00C360C3">
        <w:rPr>
          <w:rFonts w:ascii="Arial" w:hAnsi="Arial"/>
          <w:b/>
          <w:i/>
          <w:sz w:val="24"/>
          <w:szCs w:val="24"/>
        </w:rPr>
        <w:t xml:space="preserve"> </w:t>
      </w:r>
      <w:r w:rsidR="00D33F41" w:rsidRPr="00C360C3">
        <w:rPr>
          <w:rFonts w:ascii="Arial" w:hAnsi="Arial"/>
          <w:b/>
          <w:i/>
          <w:sz w:val="24"/>
          <w:szCs w:val="24"/>
        </w:rPr>
        <w:t xml:space="preserve">Work Practice Controls </w:t>
      </w:r>
      <w:r w:rsidR="00C360C3" w:rsidRPr="00C360C3">
        <w:rPr>
          <w:rFonts w:ascii="Arial" w:hAnsi="Arial"/>
          <w:b/>
          <w:i/>
          <w:sz w:val="24"/>
          <w:szCs w:val="24"/>
        </w:rPr>
        <w:t xml:space="preserve">for Cleaning IR with Methylene Chloride </w:t>
      </w:r>
    </w:p>
    <w:p w14:paraId="627403EF" w14:textId="77777777" w:rsidR="00C360C3" w:rsidRPr="00C360C3" w:rsidRDefault="00C360C3" w:rsidP="00C00844">
      <w:pPr>
        <w:pStyle w:val="Bullet"/>
        <w:widowControl w:val="0"/>
        <w:spacing w:before="0" w:after="0"/>
        <w:ind w:left="0" w:firstLine="0"/>
        <w:rPr>
          <w:rFonts w:ascii="Arial" w:hAnsi="Arial"/>
          <w:b/>
          <w:i/>
          <w:sz w:val="20"/>
        </w:rPr>
      </w:pPr>
    </w:p>
    <w:p w14:paraId="4D1B812F" w14:textId="5B828FAC" w:rsidR="00C360C3" w:rsidRPr="00C360C3" w:rsidRDefault="00C360C3" w:rsidP="00C360C3">
      <w:pPr>
        <w:widowControl w:val="0"/>
        <w:numPr>
          <w:ilvl w:val="0"/>
          <w:numId w:val="4"/>
        </w:numPr>
        <w:tabs>
          <w:tab w:val="left" w:pos="0"/>
        </w:tabs>
        <w:overflowPunct w:val="0"/>
        <w:autoSpaceDE w:val="0"/>
        <w:autoSpaceDN w:val="0"/>
        <w:adjustRightInd w:val="0"/>
        <w:spacing w:after="0"/>
        <w:textAlignment w:val="baseline"/>
        <w:rPr>
          <w:rFonts w:cs="Arial"/>
          <w:szCs w:val="20"/>
        </w:rPr>
      </w:pPr>
      <w:r w:rsidRPr="00C360C3">
        <w:rPr>
          <w:rFonts w:cs="Arial"/>
          <w:szCs w:val="20"/>
        </w:rPr>
        <w:t>When cleaning the IR instrument, use 1-2 ml of methylene chloride with cotton swab</w:t>
      </w:r>
    </w:p>
    <w:p w14:paraId="1C4A66AA" w14:textId="78231600" w:rsidR="00C360C3" w:rsidRDefault="00C360C3" w:rsidP="00C360C3">
      <w:pPr>
        <w:widowControl w:val="0"/>
        <w:numPr>
          <w:ilvl w:val="2"/>
          <w:numId w:val="4"/>
        </w:numPr>
        <w:tabs>
          <w:tab w:val="left" w:pos="0"/>
        </w:tabs>
        <w:overflowPunct w:val="0"/>
        <w:autoSpaceDE w:val="0"/>
        <w:autoSpaceDN w:val="0"/>
        <w:adjustRightInd w:val="0"/>
        <w:spacing w:after="0"/>
        <w:textAlignment w:val="baseline"/>
        <w:rPr>
          <w:rFonts w:cs="Arial"/>
          <w:szCs w:val="20"/>
        </w:rPr>
      </w:pPr>
      <w:r w:rsidRPr="00C360C3">
        <w:rPr>
          <w:rFonts w:cs="Arial"/>
          <w:szCs w:val="20"/>
        </w:rPr>
        <w:t xml:space="preserve">Discard the used cotton swab to the solid waste container. </w:t>
      </w:r>
    </w:p>
    <w:p w14:paraId="2443EE50" w14:textId="77777777" w:rsidR="00C360C3" w:rsidRPr="00C360C3" w:rsidRDefault="00C360C3" w:rsidP="00C360C3">
      <w:pPr>
        <w:widowControl w:val="0"/>
        <w:tabs>
          <w:tab w:val="left" w:pos="0"/>
        </w:tabs>
        <w:overflowPunct w:val="0"/>
        <w:autoSpaceDE w:val="0"/>
        <w:autoSpaceDN w:val="0"/>
        <w:adjustRightInd w:val="0"/>
        <w:spacing w:after="0"/>
        <w:ind w:left="1080"/>
        <w:textAlignment w:val="baseline"/>
        <w:rPr>
          <w:rFonts w:cs="Arial"/>
          <w:szCs w:val="20"/>
        </w:rPr>
      </w:pPr>
    </w:p>
    <w:p w14:paraId="10714B4C" w14:textId="2317D20C" w:rsidR="00C360C3" w:rsidRDefault="00C360C3" w:rsidP="00C00844">
      <w:pPr>
        <w:widowControl w:val="0"/>
        <w:numPr>
          <w:ilvl w:val="0"/>
          <w:numId w:val="4"/>
        </w:numPr>
        <w:tabs>
          <w:tab w:val="left" w:pos="0"/>
        </w:tabs>
        <w:overflowPunct w:val="0"/>
        <w:autoSpaceDE w:val="0"/>
        <w:autoSpaceDN w:val="0"/>
        <w:adjustRightInd w:val="0"/>
        <w:spacing w:after="0"/>
        <w:textAlignment w:val="baseline"/>
        <w:rPr>
          <w:rFonts w:cs="Arial"/>
          <w:szCs w:val="20"/>
        </w:rPr>
      </w:pPr>
      <w:r w:rsidRPr="00C360C3">
        <w:rPr>
          <w:rFonts w:cs="Arial"/>
          <w:szCs w:val="20"/>
        </w:rPr>
        <w:t>Work should b</w:t>
      </w:r>
      <w:r>
        <w:rPr>
          <w:rFonts w:cs="Arial"/>
          <w:szCs w:val="20"/>
        </w:rPr>
        <w:t>e planned so that glove contact will not occur</w:t>
      </w:r>
    </w:p>
    <w:p w14:paraId="6D8C48EA" w14:textId="6B940AA6" w:rsidR="00C360C3" w:rsidRDefault="00C360C3" w:rsidP="00C360C3">
      <w:pPr>
        <w:widowControl w:val="0"/>
        <w:numPr>
          <w:ilvl w:val="2"/>
          <w:numId w:val="4"/>
        </w:numPr>
        <w:tabs>
          <w:tab w:val="left" w:pos="0"/>
        </w:tabs>
        <w:overflowPunct w:val="0"/>
        <w:autoSpaceDE w:val="0"/>
        <w:autoSpaceDN w:val="0"/>
        <w:adjustRightInd w:val="0"/>
        <w:spacing w:after="0"/>
        <w:textAlignment w:val="baseline"/>
        <w:rPr>
          <w:rFonts w:cs="Arial"/>
          <w:szCs w:val="20"/>
        </w:rPr>
      </w:pPr>
      <w:r>
        <w:rPr>
          <w:rFonts w:cs="Arial"/>
          <w:szCs w:val="20"/>
        </w:rPr>
        <w:t>See PPE selection for glove recommendation for spills</w:t>
      </w:r>
    </w:p>
    <w:p w14:paraId="4FCE1565" w14:textId="77777777" w:rsidR="00C360C3" w:rsidRDefault="00C360C3" w:rsidP="00C360C3">
      <w:pPr>
        <w:widowControl w:val="0"/>
        <w:tabs>
          <w:tab w:val="left" w:pos="0"/>
        </w:tabs>
        <w:overflowPunct w:val="0"/>
        <w:autoSpaceDE w:val="0"/>
        <w:autoSpaceDN w:val="0"/>
        <w:adjustRightInd w:val="0"/>
        <w:spacing w:after="0"/>
        <w:ind w:left="1440"/>
        <w:textAlignment w:val="baseline"/>
        <w:rPr>
          <w:rFonts w:cs="Arial"/>
          <w:szCs w:val="20"/>
        </w:rPr>
      </w:pPr>
    </w:p>
    <w:p w14:paraId="4B653927" w14:textId="1BC44507" w:rsidR="00C360C3" w:rsidRDefault="00C360C3" w:rsidP="00C360C3">
      <w:pPr>
        <w:widowControl w:val="0"/>
        <w:numPr>
          <w:ilvl w:val="0"/>
          <w:numId w:val="4"/>
        </w:numPr>
        <w:tabs>
          <w:tab w:val="left" w:pos="0"/>
        </w:tabs>
        <w:overflowPunct w:val="0"/>
        <w:autoSpaceDE w:val="0"/>
        <w:autoSpaceDN w:val="0"/>
        <w:adjustRightInd w:val="0"/>
        <w:spacing w:after="0"/>
        <w:textAlignment w:val="baseline"/>
        <w:rPr>
          <w:rFonts w:cs="Arial"/>
          <w:szCs w:val="20"/>
        </w:rPr>
      </w:pPr>
      <w:r>
        <w:rPr>
          <w:rFonts w:cs="Arial"/>
          <w:szCs w:val="20"/>
        </w:rPr>
        <w:t xml:space="preserve">Keep containers closed as much as possible. </w:t>
      </w:r>
    </w:p>
    <w:p w14:paraId="2D6E66C0" w14:textId="295CB1B8" w:rsidR="00C360C3" w:rsidRDefault="00C360C3" w:rsidP="00C360C3">
      <w:pPr>
        <w:widowControl w:val="0"/>
        <w:numPr>
          <w:ilvl w:val="2"/>
          <w:numId w:val="4"/>
        </w:numPr>
        <w:tabs>
          <w:tab w:val="left" w:pos="0"/>
        </w:tabs>
        <w:overflowPunct w:val="0"/>
        <w:autoSpaceDE w:val="0"/>
        <w:autoSpaceDN w:val="0"/>
        <w:adjustRightInd w:val="0"/>
        <w:spacing w:after="0"/>
        <w:textAlignment w:val="baseline"/>
        <w:rPr>
          <w:rFonts w:cs="Arial"/>
          <w:szCs w:val="20"/>
        </w:rPr>
      </w:pPr>
      <w:r>
        <w:rPr>
          <w:rFonts w:cs="Arial"/>
          <w:szCs w:val="20"/>
        </w:rPr>
        <w:t>Handle open containers only in a chemical fume hood.</w:t>
      </w:r>
    </w:p>
    <w:p w14:paraId="716DB63E" w14:textId="77777777" w:rsidR="00C360C3" w:rsidRDefault="00C360C3" w:rsidP="00C360C3">
      <w:pPr>
        <w:widowControl w:val="0"/>
        <w:tabs>
          <w:tab w:val="left" w:pos="0"/>
        </w:tabs>
        <w:overflowPunct w:val="0"/>
        <w:autoSpaceDE w:val="0"/>
        <w:autoSpaceDN w:val="0"/>
        <w:adjustRightInd w:val="0"/>
        <w:spacing w:after="0"/>
        <w:ind w:left="1440"/>
        <w:textAlignment w:val="baseline"/>
        <w:rPr>
          <w:rFonts w:cs="Arial"/>
          <w:szCs w:val="20"/>
        </w:rPr>
      </w:pPr>
    </w:p>
    <w:p w14:paraId="6E4CD786" w14:textId="459AEEED" w:rsidR="00C360C3" w:rsidRDefault="00C360C3" w:rsidP="00C360C3">
      <w:pPr>
        <w:widowControl w:val="0"/>
        <w:numPr>
          <w:ilvl w:val="0"/>
          <w:numId w:val="4"/>
        </w:numPr>
        <w:tabs>
          <w:tab w:val="left" w:pos="0"/>
        </w:tabs>
        <w:overflowPunct w:val="0"/>
        <w:autoSpaceDE w:val="0"/>
        <w:autoSpaceDN w:val="0"/>
        <w:adjustRightInd w:val="0"/>
        <w:spacing w:after="0"/>
        <w:textAlignment w:val="baseline"/>
        <w:rPr>
          <w:rFonts w:cs="Arial"/>
          <w:szCs w:val="20"/>
        </w:rPr>
      </w:pPr>
      <w:r>
        <w:rPr>
          <w:rFonts w:cs="Arial"/>
          <w:szCs w:val="20"/>
        </w:rPr>
        <w:t>Use in the smallest practical quantities for the experiment being performed.</w:t>
      </w:r>
    </w:p>
    <w:p w14:paraId="2257E417" w14:textId="77777777" w:rsidR="00C360C3" w:rsidRDefault="00C360C3" w:rsidP="00C360C3">
      <w:pPr>
        <w:widowControl w:val="0"/>
        <w:tabs>
          <w:tab w:val="left" w:pos="0"/>
        </w:tabs>
        <w:overflowPunct w:val="0"/>
        <w:autoSpaceDE w:val="0"/>
        <w:autoSpaceDN w:val="0"/>
        <w:adjustRightInd w:val="0"/>
        <w:spacing w:after="0"/>
        <w:ind w:left="720"/>
        <w:textAlignment w:val="baseline"/>
        <w:rPr>
          <w:rFonts w:cs="Arial"/>
          <w:szCs w:val="20"/>
        </w:rPr>
      </w:pPr>
    </w:p>
    <w:p w14:paraId="439AF37B" w14:textId="4EF50EF5" w:rsidR="00C360C3" w:rsidRDefault="00C360C3" w:rsidP="00C360C3">
      <w:pPr>
        <w:widowControl w:val="0"/>
        <w:numPr>
          <w:ilvl w:val="0"/>
          <w:numId w:val="4"/>
        </w:numPr>
        <w:tabs>
          <w:tab w:val="left" w:pos="0"/>
        </w:tabs>
        <w:overflowPunct w:val="0"/>
        <w:autoSpaceDE w:val="0"/>
        <w:autoSpaceDN w:val="0"/>
        <w:adjustRightInd w:val="0"/>
        <w:spacing w:after="0"/>
        <w:textAlignment w:val="baseline"/>
        <w:rPr>
          <w:rFonts w:cs="Arial"/>
          <w:szCs w:val="20"/>
        </w:rPr>
      </w:pPr>
      <w:r>
        <w:rPr>
          <w:rFonts w:cs="Arial"/>
          <w:szCs w:val="20"/>
        </w:rPr>
        <w:t>Use of methylene chloride inside the fume hood will not put employees at risk of overexposure, but labs using amounts greater than 2 mL outside of the fume hood in open containers should contact EH&amp;S at (310) 243 3000 for an evaluation of the work task.</w:t>
      </w:r>
    </w:p>
    <w:p w14:paraId="17CAB3B5" w14:textId="77777777" w:rsidR="00C360C3" w:rsidRDefault="00C360C3" w:rsidP="00C360C3">
      <w:pPr>
        <w:pStyle w:val="ListParagraph"/>
        <w:rPr>
          <w:rFonts w:cs="Arial"/>
          <w:szCs w:val="20"/>
        </w:rPr>
      </w:pPr>
    </w:p>
    <w:p w14:paraId="4F9B66FC" w14:textId="5E13B3EC" w:rsidR="00C360C3" w:rsidRPr="00C360C3" w:rsidRDefault="00C360C3" w:rsidP="00C360C3">
      <w:pPr>
        <w:widowControl w:val="0"/>
        <w:numPr>
          <w:ilvl w:val="0"/>
          <w:numId w:val="4"/>
        </w:numPr>
        <w:tabs>
          <w:tab w:val="left" w:pos="0"/>
        </w:tabs>
        <w:overflowPunct w:val="0"/>
        <w:autoSpaceDE w:val="0"/>
        <w:autoSpaceDN w:val="0"/>
        <w:adjustRightInd w:val="0"/>
        <w:spacing w:after="0"/>
        <w:textAlignment w:val="baseline"/>
        <w:rPr>
          <w:rFonts w:cs="Arial"/>
          <w:szCs w:val="20"/>
        </w:rPr>
      </w:pPr>
      <w:r>
        <w:rPr>
          <w:rFonts w:cs="Arial"/>
          <w:szCs w:val="20"/>
        </w:rPr>
        <w:t xml:space="preserve">Once the work is complete, wipe down </w:t>
      </w:r>
      <w:proofErr w:type="gramStart"/>
      <w:r>
        <w:rPr>
          <w:rFonts w:cs="Arial"/>
          <w:szCs w:val="20"/>
        </w:rPr>
        <w:t>work</w:t>
      </w:r>
      <w:proofErr w:type="gramEnd"/>
      <w:r>
        <w:rPr>
          <w:rFonts w:cs="Arial"/>
          <w:szCs w:val="20"/>
        </w:rPr>
        <w:t xml:space="preserve"> area with soap and water solution.</w:t>
      </w:r>
    </w:p>
    <w:p w14:paraId="37E8529D" w14:textId="77777777" w:rsidR="00C00844" w:rsidRDefault="00C00844" w:rsidP="00C00844">
      <w:pPr>
        <w:widowControl w:val="0"/>
        <w:tabs>
          <w:tab w:val="left" w:pos="0"/>
        </w:tabs>
        <w:overflowPunct w:val="0"/>
        <w:autoSpaceDE w:val="0"/>
        <w:autoSpaceDN w:val="0"/>
        <w:adjustRightInd w:val="0"/>
        <w:textAlignment w:val="baseline"/>
        <w:rPr>
          <w:rFonts w:cs="Arial"/>
          <w:szCs w:val="20"/>
        </w:rPr>
      </w:pPr>
    </w:p>
    <w:p w14:paraId="2341FA49" w14:textId="77777777" w:rsidR="00C00844" w:rsidRPr="00C00844" w:rsidRDefault="00C00844" w:rsidP="00C00844">
      <w:pPr>
        <w:rPr>
          <w:lang w:bidi="en-US"/>
        </w:rPr>
      </w:pPr>
    </w:p>
    <w:sectPr w:rsidR="00C00844" w:rsidRPr="00C00844" w:rsidSect="007305DE">
      <w:footerReference w:type="default" r:id="rId24"/>
      <w:pgSz w:w="12240" w:h="15840"/>
      <w:pgMar w:top="1440" w:right="1440" w:bottom="1440" w:left="1440" w:header="720" w:footer="720" w:gutter="0"/>
      <w:pgBorders w:offsetFrom="page">
        <w:top w:val="single" w:sz="24" w:space="24" w:color="800000"/>
        <w:left w:val="single" w:sz="24" w:space="24" w:color="800000"/>
        <w:bottom w:val="single" w:sz="24" w:space="24" w:color="800000"/>
        <w:right w:val="single" w:sz="24" w:space="24" w:color="8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111B" w14:textId="77777777" w:rsidR="00804911" w:rsidRDefault="00804911" w:rsidP="00294170">
      <w:pPr>
        <w:spacing w:after="0"/>
      </w:pPr>
      <w:r>
        <w:separator/>
      </w:r>
    </w:p>
  </w:endnote>
  <w:endnote w:type="continuationSeparator" w:id="0">
    <w:p w14:paraId="6AC8E821" w14:textId="77777777" w:rsidR="00804911" w:rsidRDefault="00804911" w:rsidP="002941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020284"/>
      <w:docPartObj>
        <w:docPartGallery w:val="Page Numbers (Bottom of Page)"/>
        <w:docPartUnique/>
      </w:docPartObj>
    </w:sdtPr>
    <w:sdtEndPr>
      <w:rPr>
        <w:noProof/>
      </w:rPr>
    </w:sdtEndPr>
    <w:sdtContent>
      <w:p w14:paraId="3843064B" w14:textId="28E087D0" w:rsidR="007305DE" w:rsidRDefault="00730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BA163" w14:textId="77777777" w:rsidR="00294170" w:rsidRDefault="0029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6744"/>
      <w:docPartObj>
        <w:docPartGallery w:val="Page Numbers (Bottom of Page)"/>
        <w:docPartUnique/>
      </w:docPartObj>
    </w:sdtPr>
    <w:sdtEndPr>
      <w:rPr>
        <w:noProof/>
      </w:rPr>
    </w:sdtEndPr>
    <w:sdtContent>
      <w:p w14:paraId="2C5B05C8" w14:textId="77777777" w:rsidR="007305DE" w:rsidRDefault="007305D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AF9A55E" w14:textId="77777777" w:rsidR="007305DE" w:rsidRDefault="0073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862F" w14:textId="77777777" w:rsidR="00804911" w:rsidRDefault="00804911" w:rsidP="00294170">
      <w:pPr>
        <w:spacing w:after="0"/>
      </w:pPr>
      <w:r>
        <w:separator/>
      </w:r>
    </w:p>
  </w:footnote>
  <w:footnote w:type="continuationSeparator" w:id="0">
    <w:p w14:paraId="70337CB7" w14:textId="77777777" w:rsidR="00804911" w:rsidRDefault="00804911" w:rsidP="002941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9EA"/>
    <w:multiLevelType w:val="hybridMultilevel"/>
    <w:tmpl w:val="CBB0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A3288"/>
    <w:multiLevelType w:val="hybridMultilevel"/>
    <w:tmpl w:val="367A66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BD764B"/>
    <w:multiLevelType w:val="hybridMultilevel"/>
    <w:tmpl w:val="367A66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2C463C"/>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F9F125C"/>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9630D"/>
    <w:multiLevelType w:val="hybridMultilevel"/>
    <w:tmpl w:val="69F2066C"/>
    <w:lvl w:ilvl="0" w:tplc="FFFFFFF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0E67945"/>
    <w:multiLevelType w:val="hybridMultilevel"/>
    <w:tmpl w:val="DBDAF234"/>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B642F2"/>
    <w:multiLevelType w:val="hybridMultilevel"/>
    <w:tmpl w:val="F55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40F22"/>
    <w:multiLevelType w:val="hybridMultilevel"/>
    <w:tmpl w:val="7EE49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E32BE"/>
    <w:multiLevelType w:val="hybridMultilevel"/>
    <w:tmpl w:val="811EF0A6"/>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9291C"/>
    <w:multiLevelType w:val="hybridMultilevel"/>
    <w:tmpl w:val="8FB45F38"/>
    <w:lvl w:ilvl="0" w:tplc="4DC85AE6">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06E4"/>
    <w:multiLevelType w:val="hybridMultilevel"/>
    <w:tmpl w:val="36FA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F1BB3"/>
    <w:multiLevelType w:val="hybridMultilevel"/>
    <w:tmpl w:val="C60E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384075">
    <w:abstractNumId w:val="23"/>
  </w:num>
  <w:num w:numId="2" w16cid:durableId="169024272">
    <w:abstractNumId w:val="22"/>
  </w:num>
  <w:num w:numId="3" w16cid:durableId="1518930695">
    <w:abstractNumId w:val="20"/>
  </w:num>
  <w:num w:numId="4" w16cid:durableId="1740859729">
    <w:abstractNumId w:val="14"/>
  </w:num>
  <w:num w:numId="5" w16cid:durableId="10494059">
    <w:abstractNumId w:val="10"/>
  </w:num>
  <w:num w:numId="6" w16cid:durableId="1672834016">
    <w:abstractNumId w:val="9"/>
  </w:num>
  <w:num w:numId="7" w16cid:durableId="1033193343">
    <w:abstractNumId w:val="18"/>
  </w:num>
  <w:num w:numId="8" w16cid:durableId="675502687">
    <w:abstractNumId w:val="7"/>
  </w:num>
  <w:num w:numId="9" w16cid:durableId="1724715730">
    <w:abstractNumId w:val="1"/>
  </w:num>
  <w:num w:numId="10" w16cid:durableId="1873348624">
    <w:abstractNumId w:val="8"/>
  </w:num>
  <w:num w:numId="11" w16cid:durableId="1979216060">
    <w:abstractNumId w:val="2"/>
  </w:num>
  <w:num w:numId="12" w16cid:durableId="1337686764">
    <w:abstractNumId w:val="11"/>
  </w:num>
  <w:num w:numId="13" w16cid:durableId="1443384000">
    <w:abstractNumId w:val="0"/>
  </w:num>
  <w:num w:numId="14" w16cid:durableId="1348553841">
    <w:abstractNumId w:val="3"/>
  </w:num>
  <w:num w:numId="15" w16cid:durableId="1358654382">
    <w:abstractNumId w:val="19"/>
  </w:num>
  <w:num w:numId="16" w16cid:durableId="1811945977">
    <w:abstractNumId w:val="17"/>
  </w:num>
  <w:num w:numId="17" w16cid:durableId="531382763">
    <w:abstractNumId w:val="6"/>
  </w:num>
  <w:num w:numId="18" w16cid:durableId="1167358922">
    <w:abstractNumId w:val="25"/>
  </w:num>
  <w:num w:numId="19" w16cid:durableId="671101485">
    <w:abstractNumId w:val="15"/>
  </w:num>
  <w:num w:numId="20" w16cid:durableId="725958112">
    <w:abstractNumId w:val="13"/>
  </w:num>
  <w:num w:numId="21" w16cid:durableId="474025585">
    <w:abstractNumId w:val="5"/>
  </w:num>
  <w:num w:numId="22" w16cid:durableId="1848053804">
    <w:abstractNumId w:val="4"/>
  </w:num>
  <w:num w:numId="23" w16cid:durableId="1252350314">
    <w:abstractNumId w:val="12"/>
  </w:num>
  <w:num w:numId="24" w16cid:durableId="1520697979">
    <w:abstractNumId w:val="21"/>
  </w:num>
  <w:num w:numId="25" w16cid:durableId="1874998059">
    <w:abstractNumId w:val="16"/>
  </w:num>
  <w:num w:numId="26" w16cid:durableId="5977547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50"/>
    <w:rsid w:val="00024F52"/>
    <w:rsid w:val="000268FD"/>
    <w:rsid w:val="000446A9"/>
    <w:rsid w:val="00046186"/>
    <w:rsid w:val="00053933"/>
    <w:rsid w:val="00061F73"/>
    <w:rsid w:val="00081C45"/>
    <w:rsid w:val="0009158C"/>
    <w:rsid w:val="000A22B1"/>
    <w:rsid w:val="000B042D"/>
    <w:rsid w:val="000D6C63"/>
    <w:rsid w:val="000F52FD"/>
    <w:rsid w:val="00125927"/>
    <w:rsid w:val="001539BA"/>
    <w:rsid w:val="0015731C"/>
    <w:rsid w:val="001844CC"/>
    <w:rsid w:val="001A3FF3"/>
    <w:rsid w:val="001C35F6"/>
    <w:rsid w:val="001C3882"/>
    <w:rsid w:val="001F5C35"/>
    <w:rsid w:val="001F7328"/>
    <w:rsid w:val="002164FC"/>
    <w:rsid w:val="0022759B"/>
    <w:rsid w:val="002517A6"/>
    <w:rsid w:val="00263CC9"/>
    <w:rsid w:val="00291A69"/>
    <w:rsid w:val="0029225A"/>
    <w:rsid w:val="00294170"/>
    <w:rsid w:val="002D1E7F"/>
    <w:rsid w:val="0030357E"/>
    <w:rsid w:val="00313133"/>
    <w:rsid w:val="003138BB"/>
    <w:rsid w:val="00334FF7"/>
    <w:rsid w:val="0034790D"/>
    <w:rsid w:val="003764CB"/>
    <w:rsid w:val="003A4070"/>
    <w:rsid w:val="003B5F62"/>
    <w:rsid w:val="003F1E3A"/>
    <w:rsid w:val="004125F7"/>
    <w:rsid w:val="0042536B"/>
    <w:rsid w:val="00485260"/>
    <w:rsid w:val="0049740C"/>
    <w:rsid w:val="004A7B61"/>
    <w:rsid w:val="004D1C4C"/>
    <w:rsid w:val="004E281D"/>
    <w:rsid w:val="00502FBA"/>
    <w:rsid w:val="00515E63"/>
    <w:rsid w:val="00567340"/>
    <w:rsid w:val="00595207"/>
    <w:rsid w:val="005C5F31"/>
    <w:rsid w:val="005D73DD"/>
    <w:rsid w:val="005F2183"/>
    <w:rsid w:val="00621C6B"/>
    <w:rsid w:val="00622865"/>
    <w:rsid w:val="00623DC0"/>
    <w:rsid w:val="00624FEB"/>
    <w:rsid w:val="006258C9"/>
    <w:rsid w:val="006A7F3E"/>
    <w:rsid w:val="006B31C6"/>
    <w:rsid w:val="006F05CC"/>
    <w:rsid w:val="00700223"/>
    <w:rsid w:val="007305DE"/>
    <w:rsid w:val="007553C8"/>
    <w:rsid w:val="007571E6"/>
    <w:rsid w:val="0076363D"/>
    <w:rsid w:val="007648DB"/>
    <w:rsid w:val="007736CC"/>
    <w:rsid w:val="007823B9"/>
    <w:rsid w:val="00804911"/>
    <w:rsid w:val="00872BF0"/>
    <w:rsid w:val="00891C50"/>
    <w:rsid w:val="008B4964"/>
    <w:rsid w:val="008E4121"/>
    <w:rsid w:val="008F296E"/>
    <w:rsid w:val="009119F0"/>
    <w:rsid w:val="0095625E"/>
    <w:rsid w:val="00966E56"/>
    <w:rsid w:val="009A5F97"/>
    <w:rsid w:val="009B5BC8"/>
    <w:rsid w:val="009E1919"/>
    <w:rsid w:val="009F49C0"/>
    <w:rsid w:val="00A202D2"/>
    <w:rsid w:val="00A24AD4"/>
    <w:rsid w:val="00A25D09"/>
    <w:rsid w:val="00A27C82"/>
    <w:rsid w:val="00A64D01"/>
    <w:rsid w:val="00A709D2"/>
    <w:rsid w:val="00A729BF"/>
    <w:rsid w:val="00AA1399"/>
    <w:rsid w:val="00AD44D2"/>
    <w:rsid w:val="00AF34D9"/>
    <w:rsid w:val="00B11D44"/>
    <w:rsid w:val="00B63222"/>
    <w:rsid w:val="00B85FA5"/>
    <w:rsid w:val="00B86ECC"/>
    <w:rsid w:val="00BB250F"/>
    <w:rsid w:val="00C00844"/>
    <w:rsid w:val="00C360C3"/>
    <w:rsid w:val="00C52E69"/>
    <w:rsid w:val="00C56843"/>
    <w:rsid w:val="00C77A5F"/>
    <w:rsid w:val="00C93F04"/>
    <w:rsid w:val="00CC246D"/>
    <w:rsid w:val="00CC5B5B"/>
    <w:rsid w:val="00D043B1"/>
    <w:rsid w:val="00D234AF"/>
    <w:rsid w:val="00D33F41"/>
    <w:rsid w:val="00D47CD1"/>
    <w:rsid w:val="00D92C08"/>
    <w:rsid w:val="00DD535D"/>
    <w:rsid w:val="00DF3CC8"/>
    <w:rsid w:val="00E12898"/>
    <w:rsid w:val="00E211F9"/>
    <w:rsid w:val="00E2793B"/>
    <w:rsid w:val="00E35EBA"/>
    <w:rsid w:val="00E55CC0"/>
    <w:rsid w:val="00E7028C"/>
    <w:rsid w:val="00EB3C60"/>
    <w:rsid w:val="00EC3BDB"/>
    <w:rsid w:val="00ED3AFF"/>
    <w:rsid w:val="00F01EFD"/>
    <w:rsid w:val="00F02A1B"/>
    <w:rsid w:val="00F1256F"/>
    <w:rsid w:val="00F220F3"/>
    <w:rsid w:val="00F46E05"/>
    <w:rsid w:val="00FA58B7"/>
    <w:rsid w:val="00FB13DE"/>
    <w:rsid w:val="00FD047C"/>
    <w:rsid w:val="00FE1689"/>
    <w:rsid w:val="00F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00647"/>
  <w15:chartTrackingRefBased/>
  <w15:docId w15:val="{443064BF-0152-4662-BE04-94AE1A89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89"/>
    <w:pPr>
      <w:spacing w:line="240" w:lineRule="auto"/>
    </w:pPr>
    <w:rPr>
      <w:rFonts w:ascii="Arial" w:hAnsi="Arial"/>
      <w:sz w:val="20"/>
    </w:rPr>
  </w:style>
  <w:style w:type="paragraph" w:styleId="Heading1">
    <w:name w:val="heading 1"/>
    <w:basedOn w:val="Normal"/>
    <w:next w:val="Normal"/>
    <w:link w:val="Heading1Char"/>
    <w:uiPriority w:val="9"/>
    <w:qFormat/>
    <w:rsid w:val="00E55CC0"/>
    <w:pPr>
      <w:keepNext/>
      <w:keepLines/>
      <w:shd w:val="clear" w:color="auto" w:fill="860038"/>
      <w:spacing w:before="240" w:after="0"/>
      <w:outlineLvl w:val="0"/>
    </w:pPr>
    <w:rPr>
      <w:rFonts w:asciiTheme="majorHAnsi" w:eastAsiaTheme="majorEastAsia" w:hAnsiTheme="majorHAnsi" w:cstheme="majorBidi"/>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91C50"/>
    <w:rPr>
      <w:b/>
      <w:bCs/>
    </w:rPr>
  </w:style>
  <w:style w:type="paragraph" w:styleId="ListParagraph">
    <w:name w:val="List Paragraph"/>
    <w:basedOn w:val="Normal"/>
    <w:uiPriority w:val="1"/>
    <w:qFormat/>
    <w:rsid w:val="00891C50"/>
    <w:pPr>
      <w:ind w:left="720"/>
      <w:contextualSpacing/>
    </w:pPr>
  </w:style>
  <w:style w:type="paragraph" w:styleId="Header">
    <w:name w:val="header"/>
    <w:basedOn w:val="Normal"/>
    <w:link w:val="HeaderChar"/>
    <w:uiPriority w:val="99"/>
    <w:unhideWhenUsed/>
    <w:rsid w:val="00294170"/>
    <w:pPr>
      <w:tabs>
        <w:tab w:val="center" w:pos="4680"/>
        <w:tab w:val="right" w:pos="9360"/>
      </w:tabs>
      <w:spacing w:after="0"/>
    </w:pPr>
  </w:style>
  <w:style w:type="character" w:customStyle="1" w:styleId="HeaderChar">
    <w:name w:val="Header Char"/>
    <w:basedOn w:val="DefaultParagraphFont"/>
    <w:link w:val="Header"/>
    <w:uiPriority w:val="99"/>
    <w:rsid w:val="00294170"/>
  </w:style>
  <w:style w:type="paragraph" w:styleId="Footer">
    <w:name w:val="footer"/>
    <w:basedOn w:val="Normal"/>
    <w:link w:val="FooterChar"/>
    <w:uiPriority w:val="99"/>
    <w:unhideWhenUsed/>
    <w:rsid w:val="00294170"/>
    <w:pPr>
      <w:tabs>
        <w:tab w:val="center" w:pos="4680"/>
        <w:tab w:val="right" w:pos="9360"/>
      </w:tabs>
      <w:spacing w:after="0"/>
    </w:pPr>
  </w:style>
  <w:style w:type="character" w:customStyle="1" w:styleId="FooterChar">
    <w:name w:val="Footer Char"/>
    <w:basedOn w:val="DefaultParagraphFont"/>
    <w:link w:val="Footer"/>
    <w:uiPriority w:val="99"/>
    <w:rsid w:val="00294170"/>
  </w:style>
  <w:style w:type="paragraph" w:styleId="NoSpacing">
    <w:name w:val="No Spacing"/>
    <w:link w:val="NoSpacingChar"/>
    <w:uiPriority w:val="1"/>
    <w:qFormat/>
    <w:rsid w:val="00AF34D9"/>
    <w:pPr>
      <w:spacing w:after="0" w:line="240" w:lineRule="auto"/>
    </w:pPr>
  </w:style>
  <w:style w:type="paragraph" w:customStyle="1" w:styleId="AerialFontSize10">
    <w:name w:val="Aerial Font Size 10"/>
    <w:basedOn w:val="NoSpacing"/>
    <w:link w:val="AerialFontSize10Char"/>
    <w:qFormat/>
    <w:rsid w:val="00FE1689"/>
    <w:rPr>
      <w:rFonts w:ascii="Arial" w:hAnsi="Arial" w:cs="Times New Roman"/>
      <w:sz w:val="20"/>
      <w:szCs w:val="40"/>
    </w:rPr>
  </w:style>
  <w:style w:type="character" w:customStyle="1" w:styleId="NoSpacingChar">
    <w:name w:val="No Spacing Char"/>
    <w:basedOn w:val="DefaultParagraphFont"/>
    <w:link w:val="NoSpacing"/>
    <w:uiPriority w:val="1"/>
    <w:rsid w:val="00AF34D9"/>
  </w:style>
  <w:style w:type="character" w:customStyle="1" w:styleId="AerialFontSize10Char">
    <w:name w:val="Aerial Font Size 10 Char"/>
    <w:basedOn w:val="NoSpacingChar"/>
    <w:link w:val="AerialFontSize10"/>
    <w:rsid w:val="00FE1689"/>
    <w:rPr>
      <w:rFonts w:ascii="Arial" w:hAnsi="Arial" w:cs="Times New Roman"/>
      <w:sz w:val="20"/>
      <w:szCs w:val="40"/>
    </w:rPr>
  </w:style>
  <w:style w:type="character" w:customStyle="1" w:styleId="Heading1Char">
    <w:name w:val="Heading 1 Char"/>
    <w:basedOn w:val="DefaultParagraphFont"/>
    <w:link w:val="Heading1"/>
    <w:uiPriority w:val="9"/>
    <w:rsid w:val="00E55CC0"/>
    <w:rPr>
      <w:rFonts w:asciiTheme="majorHAnsi" w:eastAsiaTheme="majorEastAsia" w:hAnsiTheme="majorHAnsi" w:cstheme="majorBidi"/>
      <w:color w:val="FFFFFF" w:themeColor="background1"/>
      <w:sz w:val="32"/>
      <w:szCs w:val="32"/>
      <w:shd w:val="clear" w:color="auto" w:fill="860038"/>
    </w:rPr>
  </w:style>
  <w:style w:type="character" w:styleId="PlaceholderText">
    <w:name w:val="Placeholder Text"/>
    <w:basedOn w:val="DefaultParagraphFont"/>
    <w:uiPriority w:val="99"/>
    <w:semiHidden/>
    <w:rsid w:val="00E2793B"/>
    <w:rPr>
      <w:color w:val="808080"/>
    </w:rPr>
  </w:style>
  <w:style w:type="paragraph" w:styleId="TOCHeading">
    <w:name w:val="TOC Heading"/>
    <w:basedOn w:val="Heading1"/>
    <w:next w:val="Normal"/>
    <w:uiPriority w:val="39"/>
    <w:unhideWhenUsed/>
    <w:qFormat/>
    <w:rsid w:val="003138BB"/>
    <w:pPr>
      <w:shd w:val="clear" w:color="auto" w:fill="auto"/>
      <w:spacing w:line="259" w:lineRule="auto"/>
      <w:outlineLvl w:val="9"/>
    </w:pPr>
    <w:rPr>
      <w:color w:val="2E74B5" w:themeColor="accent1" w:themeShade="BF"/>
    </w:rPr>
  </w:style>
  <w:style w:type="paragraph" w:styleId="TOC1">
    <w:name w:val="toc 1"/>
    <w:basedOn w:val="Normal"/>
    <w:next w:val="Normal"/>
    <w:autoRedefine/>
    <w:uiPriority w:val="39"/>
    <w:unhideWhenUsed/>
    <w:rsid w:val="003138BB"/>
    <w:pPr>
      <w:spacing w:after="100"/>
    </w:pPr>
  </w:style>
  <w:style w:type="character" w:styleId="Hyperlink">
    <w:name w:val="Hyperlink"/>
    <w:basedOn w:val="DefaultParagraphFont"/>
    <w:uiPriority w:val="99"/>
    <w:unhideWhenUsed/>
    <w:rsid w:val="003138BB"/>
    <w:rPr>
      <w:color w:val="0563C1" w:themeColor="hyperlink"/>
      <w:u w:val="single"/>
    </w:rPr>
  </w:style>
  <w:style w:type="character" w:styleId="Emphasis">
    <w:name w:val="Emphasis"/>
    <w:basedOn w:val="DefaultParagraphFont"/>
    <w:uiPriority w:val="20"/>
    <w:qFormat/>
    <w:rsid w:val="00C00844"/>
    <w:rPr>
      <w:rFonts w:cs="Times New Roman"/>
      <w:i/>
    </w:rPr>
  </w:style>
  <w:style w:type="paragraph" w:customStyle="1" w:styleId="Bullet">
    <w:name w:val="Bullet"/>
    <w:basedOn w:val="NoSpacing"/>
    <w:uiPriority w:val="99"/>
    <w:rsid w:val="00C00844"/>
    <w:pPr>
      <w:spacing w:before="60" w:after="60"/>
      <w:ind w:left="720" w:hanging="360"/>
    </w:pPr>
    <w:rPr>
      <w:rFonts w:ascii="Calibri" w:eastAsia="Calibri" w:hAnsi="Calibri" w:cs="Arial"/>
      <w:szCs w:val="20"/>
    </w:rPr>
  </w:style>
  <w:style w:type="table" w:styleId="TableGrid">
    <w:name w:val="Table Grid"/>
    <w:basedOn w:val="TableNormal"/>
    <w:rsid w:val="009A5F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5207"/>
    <w:rPr>
      <w:color w:val="954F72" w:themeColor="followedHyperlink"/>
      <w:u w:val="single"/>
    </w:rPr>
  </w:style>
  <w:style w:type="character" w:styleId="UnresolvedMention">
    <w:name w:val="Unresolved Mention"/>
    <w:basedOn w:val="DefaultParagraphFont"/>
    <w:uiPriority w:val="99"/>
    <w:semiHidden/>
    <w:unhideWhenUsed/>
    <w:rsid w:val="008B4964"/>
    <w:rPr>
      <w:color w:val="605E5C"/>
      <w:shd w:val="clear" w:color="auto" w:fill="E1DFDD"/>
    </w:rPr>
  </w:style>
  <w:style w:type="paragraph" w:styleId="BodyText">
    <w:name w:val="Body Text"/>
    <w:basedOn w:val="Normal"/>
    <w:link w:val="BodyTextChar"/>
    <w:uiPriority w:val="1"/>
    <w:qFormat/>
    <w:rsid w:val="00D33F41"/>
    <w:pPr>
      <w:widowControl w:val="0"/>
      <w:autoSpaceDE w:val="0"/>
      <w:autoSpaceDN w:val="0"/>
      <w:spacing w:after="0"/>
      <w:ind w:left="100"/>
    </w:pPr>
    <w:rPr>
      <w:rFonts w:ascii="Calibri" w:eastAsia="Calibri" w:hAnsi="Calibri" w:cs="Calibri"/>
      <w:sz w:val="22"/>
    </w:rPr>
  </w:style>
  <w:style w:type="character" w:customStyle="1" w:styleId="BodyTextChar">
    <w:name w:val="Body Text Char"/>
    <w:basedOn w:val="DefaultParagraphFont"/>
    <w:link w:val="BodyText"/>
    <w:uiPriority w:val="1"/>
    <w:rsid w:val="00D33F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sellpro.com/download/Ansell_8thEditionChemicalResistanceGuide.pdf" TargetMode="External"/><Relationship Id="rId18" Type="http://schemas.openxmlformats.org/officeDocument/2006/relationships/image" Target="media/image5.tif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csudh.edu/hr/workers-compensation/" TargetMode="External"/><Relationship Id="rId7" Type="http://schemas.openxmlformats.org/officeDocument/2006/relationships/endnotes" Target="endnotes.xml"/><Relationship Id="rId12" Type="http://schemas.openxmlformats.org/officeDocument/2006/relationships/hyperlink" Target="http://www.northernsafety.com/Product/120-16750/North-by-Honeywell-Silver-Shield-4H-Chemical-Resistant-Gloves" TargetMode="External"/><Relationship Id="rId17" Type="http://schemas.openxmlformats.org/officeDocument/2006/relationships/image" Target="media/image4.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pa-pro.com/our-gloves/protections/chemical-protection/b/handled_product.html" TargetMode="External"/><Relationship Id="rId20" Type="http://schemas.openxmlformats.org/officeDocument/2006/relationships/hyperlink" Target="https://www.csudh.edu/Assets/csudh-sites/rm-ehos/docs/risk-management-ehos/accident-report-form-std-26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howabestglove.com/site/default.aspx" TargetMode="External"/><Relationship Id="rId23" Type="http://schemas.openxmlformats.org/officeDocument/2006/relationships/hyperlink" Target="https://www.csudh.edu/ehs/health-safety-programs-policies/" TargetMode="External"/><Relationship Id="rId10" Type="http://schemas.openxmlformats.org/officeDocument/2006/relationships/image" Target="media/image2.jpeg"/><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safetyproducts.biz/page/74172" TargetMode="External"/><Relationship Id="rId22" Type="http://schemas.openxmlformats.org/officeDocument/2006/relationships/hyperlink" Target="https://www.csudh.edu/ehs/environmental/hazardous-wast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AF34B6E994121B6D72D3DB9473A75"/>
        <w:category>
          <w:name w:val="General"/>
          <w:gallery w:val="placeholder"/>
        </w:category>
        <w:types>
          <w:type w:val="bbPlcHdr"/>
        </w:types>
        <w:behaviors>
          <w:behavior w:val="content"/>
        </w:behaviors>
        <w:guid w:val="{FF66F67C-FD5F-4529-B83D-5C4DEAE69041}"/>
      </w:docPartPr>
      <w:docPartBody>
        <w:p w:rsidR="002B4FA1" w:rsidRDefault="00FD2D5F" w:rsidP="00FD2D5F">
          <w:pPr>
            <w:pStyle w:val="404AF34B6E994121B6D72D3DB9473A759"/>
          </w:pPr>
          <w:r w:rsidRPr="00956BAD">
            <w:rPr>
              <w:rStyle w:val="PlaceholderText"/>
            </w:rPr>
            <w:t>Click or tap here to enter text</w:t>
          </w:r>
          <w:r>
            <w:rPr>
              <w:rStyle w:val="PlaceholderText"/>
            </w:rPr>
            <w:t>.</w:t>
          </w:r>
        </w:p>
      </w:docPartBody>
    </w:docPart>
    <w:docPart>
      <w:docPartPr>
        <w:name w:val="48E89AB9F24C4B7DAA3C1C331DDA7FAC"/>
        <w:category>
          <w:name w:val="General"/>
          <w:gallery w:val="placeholder"/>
        </w:category>
        <w:types>
          <w:type w:val="bbPlcHdr"/>
        </w:types>
        <w:behaviors>
          <w:behavior w:val="content"/>
        </w:behaviors>
        <w:guid w:val="{7B6F8C6D-39AF-4C69-9E3E-6D406BDC71A0}"/>
      </w:docPartPr>
      <w:docPartBody>
        <w:p w:rsidR="002B4FA1" w:rsidRDefault="00FD2D5F" w:rsidP="00FD2D5F">
          <w:pPr>
            <w:pStyle w:val="48E89AB9F24C4B7DAA3C1C331DDA7FAC9"/>
          </w:pPr>
          <w:r>
            <w:rPr>
              <w:rStyle w:val="Strong"/>
              <w:rFonts w:cs="Arial"/>
              <w:kern w:val="16"/>
            </w:rPr>
            <w:t xml:space="preserve">(XXX) – XXX – XXXX </w:t>
          </w:r>
        </w:p>
      </w:docPartBody>
    </w:docPart>
    <w:docPart>
      <w:docPartPr>
        <w:name w:val="03202226FA4948CC966BB36464976531"/>
        <w:category>
          <w:name w:val="General"/>
          <w:gallery w:val="placeholder"/>
        </w:category>
        <w:types>
          <w:type w:val="bbPlcHdr"/>
        </w:types>
        <w:behaviors>
          <w:behavior w:val="content"/>
        </w:behaviors>
        <w:guid w:val="{68AD4CED-1A4A-47D7-A0D9-E045C5F91880}"/>
      </w:docPartPr>
      <w:docPartBody>
        <w:p w:rsidR="002B4FA1" w:rsidRDefault="00FD2D5F" w:rsidP="00FD2D5F">
          <w:pPr>
            <w:pStyle w:val="03202226FA4948CC966BB364649765319"/>
          </w:pPr>
          <w:r>
            <w:rPr>
              <w:rStyle w:val="Strong"/>
              <w:rFonts w:cs="Arial"/>
              <w:kern w:val="16"/>
            </w:rPr>
            <w:t xml:space="preserve">(XXX) – XXX – XXXX </w:t>
          </w:r>
        </w:p>
      </w:docPartBody>
    </w:docPart>
    <w:docPart>
      <w:docPartPr>
        <w:name w:val="91BEB30A44E147A2882C8385FAC9BACE"/>
        <w:category>
          <w:name w:val="General"/>
          <w:gallery w:val="placeholder"/>
        </w:category>
        <w:types>
          <w:type w:val="bbPlcHdr"/>
        </w:types>
        <w:behaviors>
          <w:behavior w:val="content"/>
        </w:behaviors>
        <w:guid w:val="{58E39AA2-D8B3-4803-A346-E6E51CC59FD2}"/>
      </w:docPartPr>
      <w:docPartBody>
        <w:p w:rsidR="002B4FA1" w:rsidRDefault="00FD2D5F" w:rsidP="00FD2D5F">
          <w:pPr>
            <w:pStyle w:val="91BEB30A44E147A2882C8385FAC9BACE4"/>
          </w:pPr>
          <w:r w:rsidRPr="00956BAD">
            <w:rPr>
              <w:rStyle w:val="PlaceholderText"/>
            </w:rPr>
            <w:t>Click or tap here to enter text.</w:t>
          </w:r>
        </w:p>
      </w:docPartBody>
    </w:docPart>
    <w:docPart>
      <w:docPartPr>
        <w:name w:val="4FDE09503907409C81913F60F9D94A77"/>
        <w:category>
          <w:name w:val="General"/>
          <w:gallery w:val="placeholder"/>
        </w:category>
        <w:types>
          <w:type w:val="bbPlcHdr"/>
        </w:types>
        <w:behaviors>
          <w:behavior w:val="content"/>
        </w:behaviors>
        <w:guid w:val="{268E9F28-2ECF-44D3-B513-690EF5716130}"/>
      </w:docPartPr>
      <w:docPartBody>
        <w:p w:rsidR="002B4FA1" w:rsidRDefault="00FD2D5F" w:rsidP="00FD2D5F">
          <w:pPr>
            <w:pStyle w:val="4FDE09503907409C81913F60F9D94A774"/>
          </w:pPr>
          <w:r w:rsidRPr="00956BAD">
            <w:rPr>
              <w:rStyle w:val="PlaceholderText"/>
            </w:rPr>
            <w:t>Click or tap here to enter text.</w:t>
          </w:r>
        </w:p>
      </w:docPartBody>
    </w:docPart>
    <w:docPart>
      <w:docPartPr>
        <w:name w:val="471EE5604C5A43FEA19B461AD0D5A345"/>
        <w:category>
          <w:name w:val="General"/>
          <w:gallery w:val="placeholder"/>
        </w:category>
        <w:types>
          <w:type w:val="bbPlcHdr"/>
        </w:types>
        <w:behaviors>
          <w:behavior w:val="content"/>
        </w:behaviors>
        <w:guid w:val="{63C893BC-9480-462A-8743-D7D72825795E}"/>
      </w:docPartPr>
      <w:docPartBody>
        <w:p w:rsidR="002B4FA1" w:rsidRDefault="00FD2D5F" w:rsidP="00FD2D5F">
          <w:pPr>
            <w:pStyle w:val="471EE5604C5A43FEA19B461AD0D5A3453"/>
          </w:pPr>
          <w:r w:rsidRPr="00956BAD">
            <w:rPr>
              <w:rStyle w:val="PlaceholderText"/>
            </w:rPr>
            <w:t>Click or tap here to enter text.</w:t>
          </w:r>
        </w:p>
      </w:docPartBody>
    </w:docPart>
    <w:docPart>
      <w:docPartPr>
        <w:name w:val="DEA3E96EDA3B48B683B6BC164DD1654F"/>
        <w:category>
          <w:name w:val="General"/>
          <w:gallery w:val="placeholder"/>
        </w:category>
        <w:types>
          <w:type w:val="bbPlcHdr"/>
        </w:types>
        <w:behaviors>
          <w:behavior w:val="content"/>
        </w:behaviors>
        <w:guid w:val="{03897EBD-6E67-4930-999A-1CFA8CD53E30}"/>
      </w:docPartPr>
      <w:docPartBody>
        <w:p w:rsidR="002B4FA1" w:rsidRDefault="00FD2D5F" w:rsidP="00FD2D5F">
          <w:pPr>
            <w:pStyle w:val="DEA3E96EDA3B48B683B6BC164DD1654F3"/>
          </w:pPr>
          <w:r w:rsidRPr="00956BAD">
            <w:rPr>
              <w:rStyle w:val="PlaceholderText"/>
            </w:rPr>
            <w:t>Click or tap here to enter text.</w:t>
          </w:r>
        </w:p>
      </w:docPartBody>
    </w:docPart>
    <w:docPart>
      <w:docPartPr>
        <w:name w:val="FBFD78690FCA43A09411E94DD65EC780"/>
        <w:category>
          <w:name w:val="General"/>
          <w:gallery w:val="placeholder"/>
        </w:category>
        <w:types>
          <w:type w:val="bbPlcHdr"/>
        </w:types>
        <w:behaviors>
          <w:behavior w:val="content"/>
        </w:behaviors>
        <w:guid w:val="{AD4FAC0F-1497-48D8-930D-9A4E6735D4E8}"/>
      </w:docPartPr>
      <w:docPartBody>
        <w:p w:rsidR="002B4FA1" w:rsidRDefault="00FD2D5F" w:rsidP="00FD2D5F">
          <w:pPr>
            <w:pStyle w:val="FBFD78690FCA43A09411E94DD65EC7802"/>
          </w:pPr>
          <w:r w:rsidRPr="00956BAD">
            <w:rPr>
              <w:rStyle w:val="PlaceholderText"/>
            </w:rPr>
            <w:t>Click or tap to enter a date.</w:t>
          </w:r>
        </w:p>
      </w:docPartBody>
    </w:docPart>
    <w:docPart>
      <w:docPartPr>
        <w:name w:val="A493960D6A5946B79987BF2EFEF15886"/>
        <w:category>
          <w:name w:val="General"/>
          <w:gallery w:val="placeholder"/>
        </w:category>
        <w:types>
          <w:type w:val="bbPlcHdr"/>
        </w:types>
        <w:behaviors>
          <w:behavior w:val="content"/>
        </w:behaviors>
        <w:guid w:val="{B9FAA00D-5EE4-4460-B90F-240FB93287EE}"/>
      </w:docPartPr>
      <w:docPartBody>
        <w:p w:rsidR="002B4FA1" w:rsidRDefault="00FD2D5F" w:rsidP="00FD2D5F">
          <w:pPr>
            <w:pStyle w:val="A493960D6A5946B79987BF2EFEF158862"/>
          </w:pPr>
          <w:r w:rsidRPr="00956BA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5F"/>
    <w:rsid w:val="00044DA0"/>
    <w:rsid w:val="00074406"/>
    <w:rsid w:val="002B4FA1"/>
    <w:rsid w:val="002E221E"/>
    <w:rsid w:val="0030074F"/>
    <w:rsid w:val="003F3114"/>
    <w:rsid w:val="004820B1"/>
    <w:rsid w:val="006550EC"/>
    <w:rsid w:val="00673365"/>
    <w:rsid w:val="00762056"/>
    <w:rsid w:val="007902E5"/>
    <w:rsid w:val="007D5CFA"/>
    <w:rsid w:val="008312C7"/>
    <w:rsid w:val="008B65FD"/>
    <w:rsid w:val="00B05B11"/>
    <w:rsid w:val="00B81DCD"/>
    <w:rsid w:val="00BD1F4D"/>
    <w:rsid w:val="00BF0584"/>
    <w:rsid w:val="00E50FD1"/>
    <w:rsid w:val="00EE0E60"/>
    <w:rsid w:val="00F1485E"/>
    <w:rsid w:val="00F77A4E"/>
    <w:rsid w:val="00F81DAD"/>
    <w:rsid w:val="00FD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D5F"/>
    <w:rPr>
      <w:color w:val="808080"/>
    </w:rPr>
  </w:style>
  <w:style w:type="character" w:styleId="Strong">
    <w:name w:val="Strong"/>
    <w:qFormat/>
    <w:rsid w:val="00FD2D5F"/>
    <w:rPr>
      <w:b/>
      <w:bCs/>
    </w:rPr>
  </w:style>
  <w:style w:type="paragraph" w:customStyle="1" w:styleId="404AF34B6E994121B6D72D3DB9473A759">
    <w:name w:val="404AF34B6E994121B6D72D3DB9473A759"/>
    <w:rsid w:val="00FD2D5F"/>
    <w:pPr>
      <w:spacing w:line="240" w:lineRule="auto"/>
    </w:pPr>
    <w:rPr>
      <w:rFonts w:ascii="Arial" w:eastAsiaTheme="minorHAnsi" w:hAnsi="Arial"/>
      <w:sz w:val="20"/>
    </w:rPr>
  </w:style>
  <w:style w:type="paragraph" w:customStyle="1" w:styleId="FBFD78690FCA43A09411E94DD65EC7802">
    <w:name w:val="FBFD78690FCA43A09411E94DD65EC7802"/>
    <w:rsid w:val="00FD2D5F"/>
    <w:pPr>
      <w:spacing w:line="240" w:lineRule="auto"/>
    </w:pPr>
    <w:rPr>
      <w:rFonts w:ascii="Arial" w:eastAsiaTheme="minorHAnsi" w:hAnsi="Arial"/>
      <w:sz w:val="20"/>
    </w:rPr>
  </w:style>
  <w:style w:type="paragraph" w:customStyle="1" w:styleId="A493960D6A5946B79987BF2EFEF158862">
    <w:name w:val="A493960D6A5946B79987BF2EFEF158862"/>
    <w:rsid w:val="00FD2D5F"/>
    <w:pPr>
      <w:spacing w:line="240" w:lineRule="auto"/>
    </w:pPr>
    <w:rPr>
      <w:rFonts w:ascii="Arial" w:eastAsiaTheme="minorHAnsi" w:hAnsi="Arial"/>
      <w:sz w:val="20"/>
    </w:rPr>
  </w:style>
  <w:style w:type="paragraph" w:customStyle="1" w:styleId="91BEB30A44E147A2882C8385FAC9BACE4">
    <w:name w:val="91BEB30A44E147A2882C8385FAC9BACE4"/>
    <w:rsid w:val="00FD2D5F"/>
    <w:pPr>
      <w:spacing w:line="240" w:lineRule="auto"/>
    </w:pPr>
    <w:rPr>
      <w:rFonts w:ascii="Arial" w:eastAsiaTheme="minorHAnsi" w:hAnsi="Arial"/>
      <w:sz w:val="20"/>
    </w:rPr>
  </w:style>
  <w:style w:type="paragraph" w:customStyle="1" w:styleId="4FDE09503907409C81913F60F9D94A774">
    <w:name w:val="4FDE09503907409C81913F60F9D94A774"/>
    <w:rsid w:val="00FD2D5F"/>
    <w:pPr>
      <w:spacing w:line="240" w:lineRule="auto"/>
    </w:pPr>
    <w:rPr>
      <w:rFonts w:ascii="Arial" w:eastAsiaTheme="minorHAnsi" w:hAnsi="Arial"/>
      <w:sz w:val="20"/>
    </w:rPr>
  </w:style>
  <w:style w:type="paragraph" w:customStyle="1" w:styleId="48E89AB9F24C4B7DAA3C1C331DDA7FAC9">
    <w:name w:val="48E89AB9F24C4B7DAA3C1C331DDA7FAC9"/>
    <w:rsid w:val="00FD2D5F"/>
    <w:pPr>
      <w:spacing w:line="240" w:lineRule="auto"/>
    </w:pPr>
    <w:rPr>
      <w:rFonts w:ascii="Arial" w:eastAsiaTheme="minorHAnsi" w:hAnsi="Arial"/>
      <w:sz w:val="20"/>
    </w:rPr>
  </w:style>
  <w:style w:type="paragraph" w:customStyle="1" w:styleId="03202226FA4948CC966BB364649765319">
    <w:name w:val="03202226FA4948CC966BB364649765319"/>
    <w:rsid w:val="00FD2D5F"/>
    <w:pPr>
      <w:spacing w:line="240" w:lineRule="auto"/>
    </w:pPr>
    <w:rPr>
      <w:rFonts w:ascii="Arial" w:eastAsiaTheme="minorHAnsi" w:hAnsi="Arial"/>
      <w:sz w:val="20"/>
    </w:rPr>
  </w:style>
  <w:style w:type="paragraph" w:customStyle="1" w:styleId="471EE5604C5A43FEA19B461AD0D5A3453">
    <w:name w:val="471EE5604C5A43FEA19B461AD0D5A3453"/>
    <w:rsid w:val="00FD2D5F"/>
    <w:pPr>
      <w:spacing w:line="240" w:lineRule="auto"/>
    </w:pPr>
    <w:rPr>
      <w:rFonts w:ascii="Arial" w:eastAsiaTheme="minorHAnsi" w:hAnsi="Arial"/>
      <w:sz w:val="20"/>
    </w:rPr>
  </w:style>
  <w:style w:type="paragraph" w:customStyle="1" w:styleId="DEA3E96EDA3B48B683B6BC164DD1654F3">
    <w:name w:val="DEA3E96EDA3B48B683B6BC164DD1654F3"/>
    <w:rsid w:val="00FD2D5F"/>
    <w:pPr>
      <w:spacing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AA4A-348E-463F-8150-63BF1A39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Magallanes</dc:creator>
  <cp:keywords/>
  <dc:description/>
  <cp:lastModifiedBy>Ricardo Magallanes</cp:lastModifiedBy>
  <cp:revision>4</cp:revision>
  <dcterms:created xsi:type="dcterms:W3CDTF">2023-10-24T23:11:00Z</dcterms:created>
  <dcterms:modified xsi:type="dcterms:W3CDTF">2023-10-24T23:55:00Z</dcterms:modified>
</cp:coreProperties>
</file>